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1406" w14:paraId="30E17BF0" w14:textId="77777777" w:rsidTr="008F1406">
        <w:tc>
          <w:tcPr>
            <w:tcW w:w="9016" w:type="dxa"/>
            <w:shd w:val="clear" w:color="auto" w:fill="ADADAD" w:themeFill="background2" w:themeFillShade="BF"/>
          </w:tcPr>
          <w:p w14:paraId="6CFA272A" w14:textId="77777777" w:rsidR="008F1406" w:rsidRPr="008F1406" w:rsidRDefault="008F1406" w:rsidP="00A14361">
            <w:pPr>
              <w:jc w:val="center"/>
              <w:rPr>
                <w:caps/>
              </w:rPr>
            </w:pPr>
            <w:r>
              <w:rPr>
                <w:caps/>
                <w:noProof/>
              </w:rPr>
              <w:drawing>
                <wp:inline distT="0" distB="0" distL="0" distR="0" wp14:anchorId="3B7576F0" wp14:editId="71A29BB9">
                  <wp:extent cx="2222500" cy="951199"/>
                  <wp:effectExtent l="0" t="0" r="6350" b="0"/>
                  <wp:docPr id="12218792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87927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385" cy="96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0B959" w14:textId="300537E7" w:rsidR="008F1406" w:rsidRDefault="008F1406" w:rsidP="00A14361">
            <w:pPr>
              <w:jc w:val="center"/>
              <w:rPr>
                <w:caps/>
              </w:rPr>
            </w:pPr>
            <w:r>
              <w:rPr>
                <w:caps/>
              </w:rPr>
              <w:t>Gairm chun Gnímh 2026:</w:t>
            </w:r>
          </w:p>
          <w:p w14:paraId="3D5D5B1B" w14:textId="77777777" w:rsidR="008F1406" w:rsidRDefault="008F1406" w:rsidP="00A14361">
            <w:pPr>
              <w:jc w:val="center"/>
              <w:rPr>
                <w:caps/>
              </w:rPr>
            </w:pPr>
            <w:r>
              <w:rPr>
                <w:caps/>
              </w:rPr>
              <w:t>Oifig an Chaidrimh Idirnáisiúnta, Comhairle Cathrach na Gaillimhe</w:t>
            </w:r>
          </w:p>
          <w:p w14:paraId="349AC76D" w14:textId="533E627F" w:rsidR="00A14361" w:rsidRPr="008F1406" w:rsidRDefault="00A14361" w:rsidP="00A14361">
            <w:pPr>
              <w:jc w:val="center"/>
              <w:rPr>
                <w:caps/>
              </w:rPr>
            </w:pPr>
          </w:p>
        </w:tc>
      </w:tr>
    </w:tbl>
    <w:p w14:paraId="2C2143F0" w14:textId="77777777" w:rsidR="00A14361" w:rsidRDefault="00A14361" w:rsidP="00A14361">
      <w:pPr>
        <w:spacing w:line="240" w:lineRule="auto"/>
        <w:jc w:val="both"/>
      </w:pPr>
    </w:p>
    <w:p w14:paraId="5990EE06" w14:textId="464DE107" w:rsidR="008F1406" w:rsidRPr="00F974B8" w:rsidRDefault="00A14361" w:rsidP="00F974B8">
      <w:pPr>
        <w:pStyle w:val="ListParagraph"/>
        <w:numPr>
          <w:ilvl w:val="0"/>
          <w:numId w:val="27"/>
        </w:numPr>
        <w:spacing w:line="240" w:lineRule="auto"/>
        <w:jc w:val="both"/>
        <w:rPr>
          <w:b/>
          <w:bCs/>
        </w:rPr>
      </w:pPr>
      <w:r>
        <w:rPr>
          <w:b/>
        </w:rPr>
        <w:t>Treoirlínte</w:t>
      </w:r>
    </w:p>
    <w:p w14:paraId="63B3664C" w14:textId="77777777" w:rsidR="00A14361" w:rsidRPr="00A14361" w:rsidRDefault="00A14361" w:rsidP="00A14361">
      <w:pPr>
        <w:spacing w:line="240" w:lineRule="auto"/>
        <w:jc w:val="both"/>
      </w:pPr>
      <w:r>
        <w:t>Iarrann Oifig an Chaidrimh Idirnáisiúnta i gComhairle Cathrach na Gaillimhe tograí ó eagraíochtaí, ó fhorais agus ó pháirtnéirí atá tugtha do threisiú le teacht i láthair na Gaillimhe go hidirnáisiúnta, cur leis an gcomhar idirnáisiúnta agus tairbhe a dhéanamh maidir le forbairt cultúir, eacnamaíochta agus taidhleoireachta na cathrach. </w:t>
      </w:r>
    </w:p>
    <w:p w14:paraId="7AE88B2C" w14:textId="77777777" w:rsidR="00B0214C" w:rsidRDefault="00B0214C" w:rsidP="00B0214C">
      <w:pPr>
        <w:spacing w:line="240" w:lineRule="auto"/>
        <w:jc w:val="both"/>
        <w:rPr>
          <w:b/>
          <w:bCs/>
          <w:lang w:val="en-GB"/>
        </w:rPr>
      </w:pPr>
    </w:p>
    <w:p w14:paraId="46300C3F" w14:textId="2D833A62" w:rsidR="00B0214C" w:rsidRPr="00A1117A" w:rsidRDefault="00B0214C" w:rsidP="00B0214C">
      <w:pPr>
        <w:spacing w:line="240" w:lineRule="auto"/>
        <w:jc w:val="both"/>
        <w:rPr>
          <w:b/>
          <w:bCs/>
        </w:rPr>
      </w:pPr>
      <w:r>
        <w:t>Ní bheidh glacadh le cur faoi bhráid tograí tar éis deireadh uaireanta gnó</w:t>
      </w:r>
      <w:r>
        <w:rPr>
          <w:b/>
        </w:rPr>
        <w:t xml:space="preserve"> Dé hAoine, an 6 Feabhra 2026.</w:t>
      </w:r>
    </w:p>
    <w:p w14:paraId="3C52B111" w14:textId="77777777" w:rsidR="00B0214C" w:rsidRPr="005642ED" w:rsidRDefault="00B0214C" w:rsidP="00B0214C">
      <w:pPr>
        <w:spacing w:line="240" w:lineRule="auto"/>
        <w:jc w:val="both"/>
        <w:rPr>
          <w:b/>
          <w:bCs/>
        </w:rPr>
      </w:pPr>
      <w:r w:rsidRPr="005642ED">
        <w:rPr>
          <w:b/>
          <w:bCs/>
        </w:rPr>
        <w:t xml:space="preserve">Scríobh chuig </w:t>
      </w:r>
      <w:hyperlink r:id="rId9" w:history="1">
        <w:r w:rsidRPr="005642ED">
          <w:rPr>
            <w:rStyle w:val="Hyperlink"/>
            <w:b/>
            <w:bCs/>
          </w:rPr>
          <w:t>keith.finnegan@galwaycity.ie</w:t>
        </w:r>
      </w:hyperlink>
      <w:r w:rsidRPr="005642ED">
        <w:rPr>
          <w:b/>
          <w:bCs/>
        </w:rPr>
        <w:t xml:space="preserve"> maidir le sonraí breise roimh an dáta deiridh thuasluaite. </w:t>
      </w:r>
    </w:p>
    <w:p w14:paraId="4D55B25C" w14:textId="77777777" w:rsidR="00A14361" w:rsidRDefault="00A14361" w:rsidP="00A14361">
      <w:pPr>
        <w:spacing w:line="240" w:lineRule="auto"/>
        <w:jc w:val="both"/>
        <w:rPr>
          <w:b/>
          <w:bCs/>
          <w:lang w:val="en-GB"/>
        </w:rPr>
      </w:pPr>
    </w:p>
    <w:p w14:paraId="74686B97" w14:textId="20E00612" w:rsidR="00A14361" w:rsidRPr="00A14361" w:rsidRDefault="00A14361" w:rsidP="00A14361">
      <w:pPr>
        <w:spacing w:line="240" w:lineRule="auto"/>
        <w:jc w:val="both"/>
      </w:pPr>
      <w:r>
        <w:rPr>
          <w:b/>
        </w:rPr>
        <w:t>Cuspóir</w:t>
      </w:r>
      <w:r>
        <w:t> </w:t>
      </w:r>
    </w:p>
    <w:p w14:paraId="64F474F7" w14:textId="77777777" w:rsidR="00A14361" w:rsidRPr="00A14361" w:rsidRDefault="00A14361" w:rsidP="00A14361">
      <w:pPr>
        <w:spacing w:line="240" w:lineRule="auto"/>
        <w:jc w:val="both"/>
      </w:pPr>
      <w:r>
        <w:t>Is mian le hOifig an Chaidrimh Idirnáisiúnta go gcuirfí tograí faoi bhráid trína dtarlaíonn: </w:t>
      </w:r>
    </w:p>
    <w:p w14:paraId="11382457" w14:textId="77777777" w:rsidR="00A14361" w:rsidRPr="00A14361" w:rsidRDefault="00A14361" w:rsidP="00A14361">
      <w:pPr>
        <w:numPr>
          <w:ilvl w:val="0"/>
          <w:numId w:val="2"/>
        </w:numPr>
        <w:spacing w:line="240" w:lineRule="auto"/>
        <w:jc w:val="both"/>
      </w:pPr>
      <w:r>
        <w:rPr>
          <w:b/>
        </w:rPr>
        <w:t>Gaillimh a chur chun cinn go hidirnáisiúnta</w:t>
      </w:r>
      <w:r>
        <w:t> agus cur le clú na cathrach maidir le beocht, cruthaitheacht agus ceangal idirnáisiúnta. </w:t>
      </w:r>
    </w:p>
    <w:p w14:paraId="31D6D3B4" w14:textId="77777777" w:rsidR="00A14361" w:rsidRPr="00A14361" w:rsidRDefault="00A14361" w:rsidP="00A14361">
      <w:pPr>
        <w:numPr>
          <w:ilvl w:val="0"/>
          <w:numId w:val="3"/>
        </w:numPr>
        <w:spacing w:line="240" w:lineRule="auto"/>
        <w:jc w:val="both"/>
      </w:pPr>
      <w:r>
        <w:rPr>
          <w:b/>
        </w:rPr>
        <w:t>Comhar páirtnéireachta idirnáisiúnta a chothú</w:t>
      </w:r>
      <w:r>
        <w:t> a fhónann do mhalartú cultúir, oideachas, nuálaíocht, cúrsaí inmharthanachta agus deiseanna eacnamaíochta. </w:t>
      </w:r>
    </w:p>
    <w:p w14:paraId="19847FC7" w14:textId="77777777" w:rsidR="00A14361" w:rsidRPr="00A14361" w:rsidRDefault="00A14361" w:rsidP="00A14361">
      <w:pPr>
        <w:numPr>
          <w:ilvl w:val="0"/>
          <w:numId w:val="4"/>
        </w:numPr>
        <w:spacing w:line="240" w:lineRule="auto"/>
        <w:jc w:val="both"/>
      </w:pPr>
      <w:r>
        <w:rPr>
          <w:b/>
        </w:rPr>
        <w:t>Cuairteoirí, toscaireachtaí agus lucht comhair a mhealladh ón iasacht</w:t>
      </w:r>
      <w:r>
        <w:t>, go háirithe taobh amuigh de na tréimhsí is gnóthaí, ionas go ndéantar leas maidir le beocht na cathrach ar feadh na bliana ar fad. </w:t>
      </w:r>
    </w:p>
    <w:p w14:paraId="34AE3DBC" w14:textId="4A66B028" w:rsidR="00A14361" w:rsidRPr="00A4442A" w:rsidRDefault="00A14361" w:rsidP="00A14361">
      <w:pPr>
        <w:numPr>
          <w:ilvl w:val="0"/>
          <w:numId w:val="5"/>
        </w:numPr>
        <w:spacing w:line="240" w:lineRule="auto"/>
        <w:jc w:val="both"/>
      </w:pPr>
      <w:r>
        <w:rPr>
          <w:b/>
        </w:rPr>
        <w:t>Fónamh do thograí a mbíonn tionchar acu ar fud na cathrach uilig</w:t>
      </w:r>
      <w:r>
        <w:t>, ionas go ndéantar leas dáiríre maidir le haidhmeanna straitéise idirnáisiúnta na Gaillimhe. </w:t>
      </w:r>
    </w:p>
    <w:p w14:paraId="12C2C67F" w14:textId="77777777" w:rsidR="009D1289" w:rsidRDefault="009D1289" w:rsidP="00A14361">
      <w:pPr>
        <w:spacing w:line="240" w:lineRule="auto"/>
        <w:jc w:val="both"/>
        <w:rPr>
          <w:b/>
          <w:bCs/>
          <w:lang w:val="en-GB"/>
        </w:rPr>
      </w:pPr>
    </w:p>
    <w:p w14:paraId="260ED82B" w14:textId="3C0D2EDF" w:rsidR="00F974B8" w:rsidRPr="00F974B8" w:rsidRDefault="00F974B8" w:rsidP="00F974B8">
      <w:pPr>
        <w:pStyle w:val="ListParagraph"/>
        <w:numPr>
          <w:ilvl w:val="0"/>
          <w:numId w:val="27"/>
        </w:numPr>
        <w:spacing w:line="240" w:lineRule="auto"/>
        <w:jc w:val="both"/>
        <w:rPr>
          <w:b/>
          <w:bCs/>
        </w:rPr>
      </w:pPr>
      <w:r>
        <w:rPr>
          <w:b/>
        </w:rPr>
        <w:t>Miontreoir maidir le hIarratas</w:t>
      </w:r>
    </w:p>
    <w:p w14:paraId="6675B01B" w14:textId="6BA85ABF" w:rsidR="00A14361" w:rsidRPr="00A14361" w:rsidRDefault="00A14361" w:rsidP="00A14361">
      <w:pPr>
        <w:spacing w:line="240" w:lineRule="auto"/>
        <w:jc w:val="both"/>
      </w:pPr>
      <w:r>
        <w:rPr>
          <w:b/>
        </w:rPr>
        <w:t>Cúrsaí Incháilitheachta &amp; Iontamhlachta</w:t>
      </w:r>
      <w:r>
        <w:t> </w:t>
      </w:r>
    </w:p>
    <w:p w14:paraId="4BF1E5C2" w14:textId="77777777" w:rsidR="00A14361" w:rsidRPr="00A14361" w:rsidRDefault="00A14361" w:rsidP="00A14361">
      <w:pPr>
        <w:spacing w:line="240" w:lineRule="auto"/>
        <w:jc w:val="both"/>
      </w:pPr>
      <w:r>
        <w:t>Samhlaítear go mbeidh tograí sa chaoi is: </w:t>
      </w:r>
    </w:p>
    <w:p w14:paraId="1A08172D" w14:textId="77777777" w:rsidR="00A14361" w:rsidRPr="00A14361" w:rsidRDefault="00A14361" w:rsidP="00A14361">
      <w:pPr>
        <w:numPr>
          <w:ilvl w:val="0"/>
          <w:numId w:val="6"/>
        </w:numPr>
        <w:spacing w:line="240" w:lineRule="auto"/>
        <w:jc w:val="both"/>
      </w:pPr>
      <w:r>
        <w:t xml:space="preserve">Go léirítear go soiléir </w:t>
      </w:r>
      <w:r>
        <w:rPr>
          <w:b/>
        </w:rPr>
        <w:t>tairbhe eacnamaíochta, cultúir, nó taidhleoireachta</w:t>
      </w:r>
      <w:r>
        <w:t> do Ghaillimh. </w:t>
      </w:r>
    </w:p>
    <w:p w14:paraId="436DC8B4" w14:textId="77777777" w:rsidR="00A14361" w:rsidRPr="00A14361" w:rsidRDefault="00A14361" w:rsidP="00A14361">
      <w:pPr>
        <w:numPr>
          <w:ilvl w:val="0"/>
          <w:numId w:val="7"/>
        </w:numPr>
        <w:spacing w:line="240" w:lineRule="auto"/>
        <w:jc w:val="both"/>
      </w:pPr>
      <w:r>
        <w:lastRenderedPageBreak/>
        <w:t xml:space="preserve">Go bhfeictear deis láidir </w:t>
      </w:r>
      <w:r>
        <w:rPr>
          <w:b/>
        </w:rPr>
        <w:t>caidreamh</w:t>
      </w:r>
      <w:r>
        <w:t xml:space="preserve"> </w:t>
      </w:r>
      <w:r>
        <w:rPr>
          <w:b/>
        </w:rPr>
        <w:t xml:space="preserve"> idirnáisiúnta</w:t>
      </w:r>
      <w:r>
        <w:t xml:space="preserve"> agus infheistíocht nó malartú a mhealladh. </w:t>
      </w:r>
    </w:p>
    <w:p w14:paraId="65B9736F" w14:textId="2F633E88" w:rsidR="00A14361" w:rsidRPr="00A14361" w:rsidRDefault="00A14361" w:rsidP="00A14361">
      <w:pPr>
        <w:numPr>
          <w:ilvl w:val="0"/>
          <w:numId w:val="8"/>
        </w:numPr>
        <w:spacing w:line="240" w:lineRule="auto"/>
        <w:jc w:val="both"/>
      </w:pPr>
      <w:r>
        <w:t>Go gcuirtear </w:t>
      </w:r>
      <w:r>
        <w:rPr>
          <w:b/>
        </w:rPr>
        <w:t>taithí cuairteora nó rannpháirtí atá ar ardchaighdeán</w:t>
      </w:r>
      <w:r>
        <w:t xml:space="preserve"> ar fáil atá ag teacht le meon agus le clú na Gaillimhe. </w:t>
      </w:r>
    </w:p>
    <w:p w14:paraId="168E658F" w14:textId="77777777" w:rsidR="00A14361" w:rsidRPr="00A14361" w:rsidRDefault="00A14361" w:rsidP="00A14361">
      <w:pPr>
        <w:numPr>
          <w:ilvl w:val="0"/>
          <w:numId w:val="9"/>
        </w:numPr>
        <w:spacing w:line="240" w:lineRule="auto"/>
        <w:jc w:val="both"/>
      </w:pPr>
      <w:r>
        <w:t>Go mbíonn </w:t>
      </w:r>
      <w:r>
        <w:rPr>
          <w:b/>
        </w:rPr>
        <w:t>plean docht cur i bhfeidhm</w:t>
      </w:r>
      <w:r>
        <w:t>, san áireamh leo, le haird freisin ar chúrsaí taithí agus acmhainne maidir leis an eagraíocht. </w:t>
      </w:r>
    </w:p>
    <w:p w14:paraId="6FDAD891" w14:textId="17C9A76D" w:rsidR="00A14361" w:rsidRDefault="00A14361" w:rsidP="00A14361">
      <w:pPr>
        <w:numPr>
          <w:ilvl w:val="0"/>
          <w:numId w:val="10"/>
        </w:numPr>
        <w:spacing w:line="240" w:lineRule="auto"/>
        <w:jc w:val="both"/>
      </w:pPr>
      <w:r>
        <w:t>Go bhfreastalaítear do </w:t>
      </w:r>
      <w:r>
        <w:rPr>
          <w:b/>
        </w:rPr>
        <w:t>dheiseanna oiriúnacha aitheantas a thabhairt</w:t>
      </w:r>
      <w:r>
        <w:t> do pháirtnéireacht Chomhairle Cathrach na Gaillimhe. </w:t>
      </w:r>
    </w:p>
    <w:p w14:paraId="6F2E20F6" w14:textId="77777777" w:rsidR="00F974B8" w:rsidRPr="00A1117A" w:rsidRDefault="00F974B8" w:rsidP="00F974B8">
      <w:pPr>
        <w:spacing w:line="240" w:lineRule="auto"/>
        <w:ind w:left="720"/>
        <w:jc w:val="both"/>
        <w:rPr>
          <w:b/>
          <w:bCs/>
        </w:rPr>
      </w:pPr>
    </w:p>
    <w:p w14:paraId="39B326AA" w14:textId="4C4CEA50" w:rsidR="00A14361" w:rsidRPr="00A14361" w:rsidRDefault="00A14361" w:rsidP="00A1117A">
      <w:pPr>
        <w:pStyle w:val="ListParagraph"/>
        <w:numPr>
          <w:ilvl w:val="0"/>
          <w:numId w:val="27"/>
        </w:numPr>
        <w:spacing w:line="240" w:lineRule="auto"/>
        <w:jc w:val="both"/>
      </w:pPr>
      <w:r>
        <w:rPr>
          <w:b/>
        </w:rPr>
        <w:t>Critéir don Mheasúnacht</w:t>
      </w:r>
      <w:r>
        <w:t> </w:t>
      </w:r>
    </w:p>
    <w:p w14:paraId="28DF287E" w14:textId="77777777" w:rsidR="00A14361" w:rsidRPr="00A14361" w:rsidRDefault="00A14361" w:rsidP="00A14361">
      <w:pPr>
        <w:spacing w:line="240" w:lineRule="auto"/>
        <w:jc w:val="both"/>
      </w:pPr>
      <w:r>
        <w:t>Déanfar iarratais a mheas de réir na gcritéar a leanas: </w:t>
      </w:r>
    </w:p>
    <w:p w14:paraId="1421305C" w14:textId="68974BF3" w:rsidR="00A14361" w:rsidRPr="00A14361" w:rsidRDefault="00A14361" w:rsidP="00A14361">
      <w:pPr>
        <w:numPr>
          <w:ilvl w:val="0"/>
          <w:numId w:val="11"/>
        </w:numPr>
        <w:spacing w:line="240" w:lineRule="auto"/>
        <w:jc w:val="both"/>
      </w:pPr>
      <w:r>
        <w:rPr>
          <w:b/>
        </w:rPr>
        <w:t>Dul i bhfeidhm go hidirnáisiúnta agus tábhacht ó thaobh straitéise.</w:t>
      </w:r>
      <w:r>
        <w:t> </w:t>
      </w:r>
    </w:p>
    <w:p w14:paraId="5848F0F1" w14:textId="32BBC592" w:rsidR="00A14361" w:rsidRPr="00A14361" w:rsidRDefault="00A14361" w:rsidP="00A14361">
      <w:pPr>
        <w:numPr>
          <w:ilvl w:val="0"/>
          <w:numId w:val="12"/>
        </w:numPr>
        <w:spacing w:line="240" w:lineRule="auto"/>
        <w:jc w:val="both"/>
      </w:pPr>
      <w:r>
        <w:rPr>
          <w:b/>
        </w:rPr>
        <w:t>An tairbhe eacnamaíochta agus cultúir do Ghaillimh.</w:t>
      </w:r>
      <w:r>
        <w:t> </w:t>
      </w:r>
    </w:p>
    <w:p w14:paraId="01503E3F" w14:textId="18488FA7" w:rsidR="00A14361" w:rsidRPr="00A14361" w:rsidRDefault="00A14361" w:rsidP="00A14361">
      <w:pPr>
        <w:numPr>
          <w:ilvl w:val="0"/>
          <w:numId w:val="13"/>
        </w:numPr>
        <w:spacing w:line="240" w:lineRule="auto"/>
        <w:jc w:val="both"/>
      </w:pPr>
      <w:r>
        <w:rPr>
          <w:b/>
        </w:rPr>
        <w:t>Inchuimsitheacht agus áisiúlacht.</w:t>
      </w:r>
      <w:r>
        <w:t> </w:t>
      </w:r>
    </w:p>
    <w:p w14:paraId="7E70B18D" w14:textId="0E4C1830" w:rsidR="00A14361" w:rsidRPr="00A14361" w:rsidRDefault="00A14361" w:rsidP="00A14361">
      <w:pPr>
        <w:numPr>
          <w:ilvl w:val="0"/>
          <w:numId w:val="14"/>
        </w:numPr>
        <w:spacing w:line="240" w:lineRule="auto"/>
        <w:jc w:val="both"/>
      </w:pPr>
      <w:r>
        <w:rPr>
          <w:b/>
        </w:rPr>
        <w:t>Deiseanna an comhar páirtnéireachta a chur i láthair.</w:t>
      </w:r>
      <w:r>
        <w:t> </w:t>
      </w:r>
    </w:p>
    <w:p w14:paraId="4458770B" w14:textId="608CA2BD" w:rsidR="00A14361" w:rsidRPr="00A14361" w:rsidRDefault="00A14361" w:rsidP="00A14361">
      <w:pPr>
        <w:numPr>
          <w:ilvl w:val="0"/>
          <w:numId w:val="15"/>
        </w:numPr>
        <w:spacing w:line="240" w:lineRule="auto"/>
        <w:jc w:val="both"/>
      </w:pPr>
      <w:r>
        <w:rPr>
          <w:b/>
        </w:rPr>
        <w:t>An teacht i gcomhréir le caidreamh idirnáisiúnta atá ar bun cheana féin ag Comhairle Cathrach na Gaillimhe agus forbairt ar chaidreamh den sórt sin.</w:t>
      </w:r>
      <w:r>
        <w:t> </w:t>
      </w:r>
    </w:p>
    <w:p w14:paraId="10BA3A27" w14:textId="77777777" w:rsidR="00A14361" w:rsidRDefault="00A14361" w:rsidP="00A14361">
      <w:pPr>
        <w:spacing w:line="240" w:lineRule="auto"/>
        <w:jc w:val="both"/>
        <w:rPr>
          <w:b/>
          <w:bCs/>
          <w:lang w:val="en-GB"/>
        </w:rPr>
      </w:pPr>
    </w:p>
    <w:p w14:paraId="65616784" w14:textId="77777777" w:rsidR="00A4442A" w:rsidRDefault="00A4442A" w:rsidP="00A14361">
      <w:pPr>
        <w:spacing w:line="240" w:lineRule="auto"/>
        <w:jc w:val="both"/>
        <w:rPr>
          <w:b/>
          <w:bCs/>
          <w:lang w:val="en-GB"/>
        </w:rPr>
      </w:pPr>
    </w:p>
    <w:p w14:paraId="10DBB9F0" w14:textId="1B8321F3" w:rsidR="00A14361" w:rsidRPr="00A14361" w:rsidRDefault="00A14361" w:rsidP="00A14361">
      <w:pPr>
        <w:spacing w:line="240" w:lineRule="auto"/>
        <w:jc w:val="both"/>
      </w:pPr>
      <w:r>
        <w:rPr>
          <w:b/>
        </w:rPr>
        <w:t>A bhfuil de dhíth le hIarratas</w:t>
      </w:r>
      <w:r>
        <w:t> </w:t>
      </w:r>
    </w:p>
    <w:p w14:paraId="5878F6F7" w14:textId="77777777" w:rsidR="00A14361" w:rsidRPr="00A14361" w:rsidRDefault="00A14361" w:rsidP="00A14361">
      <w:pPr>
        <w:spacing w:line="240" w:lineRule="auto"/>
        <w:jc w:val="both"/>
      </w:pPr>
      <w:r>
        <w:t>Iarrtar ar iarrthóirí na nithe seo a leanas a chur ar fáil: </w:t>
      </w:r>
    </w:p>
    <w:p w14:paraId="33A74636" w14:textId="08A9210C" w:rsidR="00A14361" w:rsidRPr="00A14361" w:rsidRDefault="00A14361" w:rsidP="00A14361">
      <w:pPr>
        <w:numPr>
          <w:ilvl w:val="0"/>
          <w:numId w:val="16"/>
        </w:numPr>
        <w:spacing w:line="240" w:lineRule="auto"/>
        <w:jc w:val="both"/>
      </w:pPr>
      <w:r>
        <w:rPr>
          <w:b/>
        </w:rPr>
        <w:t>Cur síos</w:t>
      </w:r>
      <w:r>
        <w:t xml:space="preserve"> mion </w:t>
      </w:r>
      <w:r>
        <w:rPr>
          <w:b/>
        </w:rPr>
        <w:t>ar an togra.</w:t>
      </w:r>
      <w:r>
        <w:t> </w:t>
      </w:r>
    </w:p>
    <w:p w14:paraId="333D4F59" w14:textId="2FA5DA01" w:rsidR="00A14361" w:rsidRPr="00A14361" w:rsidRDefault="00A14361" w:rsidP="00A14361">
      <w:pPr>
        <w:numPr>
          <w:ilvl w:val="0"/>
          <w:numId w:val="17"/>
        </w:numPr>
        <w:spacing w:line="240" w:lineRule="auto"/>
        <w:jc w:val="both"/>
      </w:pPr>
      <w:r>
        <w:rPr>
          <w:b/>
        </w:rPr>
        <w:t>Plean</w:t>
      </w:r>
      <w:r>
        <w:t xml:space="preserve"> soiléir maidir leis an </w:t>
      </w:r>
      <w:r>
        <w:rPr>
          <w:b/>
        </w:rPr>
        <w:t>tionchar eacnamaíochta agus cultúir.</w:t>
      </w:r>
      <w:r>
        <w:t> </w:t>
      </w:r>
    </w:p>
    <w:p w14:paraId="5219D8FB" w14:textId="569AFC6B" w:rsidR="00A14361" w:rsidRPr="00A14361" w:rsidRDefault="00A14361" w:rsidP="00A14361">
      <w:pPr>
        <w:numPr>
          <w:ilvl w:val="0"/>
          <w:numId w:val="18"/>
        </w:numPr>
        <w:spacing w:line="240" w:lineRule="auto"/>
        <w:jc w:val="both"/>
      </w:pPr>
      <w:r>
        <w:rPr>
          <w:b/>
        </w:rPr>
        <w:t>Buiséad agus plean airgid</w:t>
      </w:r>
      <w:r>
        <w:t>, lena n-áirítear foinsí comhchistíochta. </w:t>
      </w:r>
    </w:p>
    <w:p w14:paraId="44A5F23F" w14:textId="0DF03F90" w:rsidR="00A14361" w:rsidRDefault="00A14361" w:rsidP="00A1117A">
      <w:pPr>
        <w:numPr>
          <w:ilvl w:val="0"/>
          <w:numId w:val="19"/>
        </w:numPr>
        <w:spacing w:line="240" w:lineRule="auto"/>
        <w:jc w:val="both"/>
      </w:pPr>
      <w:r>
        <w:t>Eolas eile a bhaineann le gné idirnáisiúnta an togra. </w:t>
      </w:r>
    </w:p>
    <w:p w14:paraId="60ABDDC4" w14:textId="77777777" w:rsidR="00A1117A" w:rsidRDefault="00A1117A" w:rsidP="00A1117A">
      <w:pPr>
        <w:spacing w:line="240" w:lineRule="auto"/>
        <w:jc w:val="both"/>
      </w:pPr>
    </w:p>
    <w:p w14:paraId="6211E6ED" w14:textId="54C33A99" w:rsidR="00A1117A" w:rsidRDefault="00A1117A" w:rsidP="00A1117A">
      <w:pPr>
        <w:spacing w:line="240" w:lineRule="auto"/>
        <w:jc w:val="both"/>
      </w:pPr>
      <w:r>
        <w:t>Ní féidir na nithe seo a leanas a áireamh maidir le cistíocht:</w:t>
      </w:r>
    </w:p>
    <w:p w14:paraId="71291DCA" w14:textId="77777777" w:rsidR="00A1117A" w:rsidRDefault="00A1117A" w:rsidP="00A1117A">
      <w:pPr>
        <w:numPr>
          <w:ilvl w:val="0"/>
          <w:numId w:val="19"/>
        </w:numPr>
        <w:spacing w:line="240" w:lineRule="auto"/>
        <w:jc w:val="both"/>
      </w:pPr>
      <w:r>
        <w:t>Trealamh a cheannach.</w:t>
      </w:r>
    </w:p>
    <w:p w14:paraId="5168D195" w14:textId="77777777" w:rsidR="00A1117A" w:rsidRDefault="00A1117A" w:rsidP="00A1117A">
      <w:pPr>
        <w:numPr>
          <w:ilvl w:val="0"/>
          <w:numId w:val="19"/>
        </w:numPr>
        <w:spacing w:line="240" w:lineRule="auto"/>
        <w:jc w:val="both"/>
      </w:pPr>
      <w:r>
        <w:t>Áitreabh agus/nó spás oifige ar cíos.</w:t>
      </w:r>
    </w:p>
    <w:p w14:paraId="3D3D1D11" w14:textId="77777777" w:rsidR="00A1117A" w:rsidRDefault="00A1117A" w:rsidP="00A1117A">
      <w:pPr>
        <w:numPr>
          <w:ilvl w:val="0"/>
          <w:numId w:val="19"/>
        </w:numPr>
        <w:spacing w:line="240" w:lineRule="auto"/>
        <w:jc w:val="both"/>
      </w:pPr>
      <w:r>
        <w:t>Costais a dtéitear iontu sula gceadaítear an togra.</w:t>
      </w:r>
    </w:p>
    <w:p w14:paraId="0A930261" w14:textId="77777777" w:rsidR="00A1117A" w:rsidRPr="00A1117A" w:rsidRDefault="00A1117A" w:rsidP="00A1117A">
      <w:pPr>
        <w:numPr>
          <w:ilvl w:val="0"/>
          <w:numId w:val="19"/>
        </w:numPr>
        <w:spacing w:line="240" w:lineRule="auto"/>
        <w:jc w:val="both"/>
      </w:pPr>
      <w:r>
        <w:t>Ioncam nó costas oibriúcháin leanúnach.</w:t>
      </w:r>
      <w:r>
        <w:rPr>
          <w:rFonts w:ascii="Aptos" w:hAnsi="Aptos"/>
        </w:rPr>
        <w:t xml:space="preserve"> </w:t>
      </w:r>
    </w:p>
    <w:p w14:paraId="76AC3E4A" w14:textId="4A6ABB2C" w:rsidR="00A1117A" w:rsidRPr="00A1117A" w:rsidRDefault="00A1117A" w:rsidP="00A1117A">
      <w:pPr>
        <w:numPr>
          <w:ilvl w:val="0"/>
          <w:numId w:val="19"/>
        </w:numPr>
        <w:spacing w:line="240" w:lineRule="auto"/>
        <w:jc w:val="both"/>
      </w:pPr>
      <w:r>
        <w:rPr>
          <w:rFonts w:ascii="Aptos" w:hAnsi="Aptos"/>
        </w:rPr>
        <w:t>C</w:t>
      </w:r>
      <w:r>
        <w:t>ostas Foirne/Teagaisc. </w:t>
      </w:r>
    </w:p>
    <w:p w14:paraId="48DE8808" w14:textId="0D27C985" w:rsidR="00A1117A" w:rsidRPr="00A1117A" w:rsidRDefault="00A1117A" w:rsidP="00A1117A">
      <w:pPr>
        <w:numPr>
          <w:ilvl w:val="0"/>
          <w:numId w:val="19"/>
        </w:numPr>
        <w:spacing w:line="240" w:lineRule="auto"/>
        <w:jc w:val="both"/>
      </w:pPr>
      <w:r>
        <w:lastRenderedPageBreak/>
        <w:t>Taisteal agus Iompar. </w:t>
      </w:r>
    </w:p>
    <w:p w14:paraId="6C90EA24" w14:textId="08284D3D" w:rsidR="00A1117A" w:rsidRDefault="00A1117A" w:rsidP="00A1117A">
      <w:pPr>
        <w:numPr>
          <w:ilvl w:val="0"/>
          <w:numId w:val="19"/>
        </w:numPr>
        <w:spacing w:line="240" w:lineRule="auto"/>
        <w:jc w:val="both"/>
      </w:pPr>
      <w:r>
        <w:t>Árachas.</w:t>
      </w:r>
    </w:p>
    <w:p w14:paraId="658A9A92" w14:textId="77777777" w:rsidR="00A1117A" w:rsidRDefault="00A1117A" w:rsidP="00A1117A">
      <w:pPr>
        <w:spacing w:line="240" w:lineRule="auto"/>
        <w:jc w:val="both"/>
        <w:rPr>
          <w:b/>
          <w:bCs/>
          <w:lang w:val="en-GB"/>
        </w:rPr>
      </w:pPr>
    </w:p>
    <w:p w14:paraId="2D4B254B" w14:textId="587CF361" w:rsidR="00A14361" w:rsidRPr="00A14361" w:rsidRDefault="00A14361" w:rsidP="00A1117A">
      <w:pPr>
        <w:pStyle w:val="ListParagraph"/>
        <w:numPr>
          <w:ilvl w:val="0"/>
          <w:numId w:val="27"/>
        </w:numPr>
        <w:spacing w:line="240" w:lineRule="auto"/>
        <w:jc w:val="both"/>
      </w:pPr>
      <w:r>
        <w:rPr>
          <w:b/>
        </w:rPr>
        <w:t>Cúrsaí Rialachais &amp; Comhlíontais</w:t>
      </w:r>
      <w:r>
        <w:t> </w:t>
      </w:r>
    </w:p>
    <w:p w14:paraId="36E26FE2" w14:textId="77777777" w:rsidR="00A14361" w:rsidRPr="00A14361" w:rsidRDefault="00A14361" w:rsidP="00A14361">
      <w:pPr>
        <w:numPr>
          <w:ilvl w:val="0"/>
          <w:numId w:val="20"/>
        </w:numPr>
        <w:spacing w:line="240" w:lineRule="auto"/>
        <w:jc w:val="both"/>
      </w:pPr>
      <w:r>
        <w:t>Ní mór an fhaisnéis uilig a chuirtear ar fáil a bheith cruinn iomlán. </w:t>
      </w:r>
    </w:p>
    <w:p w14:paraId="27EB0F70" w14:textId="77777777" w:rsidR="00A14361" w:rsidRPr="00A14361" w:rsidRDefault="00A14361" w:rsidP="00A14361">
      <w:pPr>
        <w:numPr>
          <w:ilvl w:val="0"/>
          <w:numId w:val="21"/>
        </w:numPr>
        <w:spacing w:line="240" w:lineRule="auto"/>
        <w:jc w:val="both"/>
      </w:pPr>
      <w:r>
        <w:t>Ní mór </w:t>
      </w:r>
      <w:r>
        <w:rPr>
          <w:b/>
        </w:rPr>
        <w:t>árachas, córas rialachais, agus polasaithe maidir le cosaint leanaí</w:t>
      </w:r>
      <w:r>
        <w:t>, atá oiriúnach dá bhfuil dlite, a bheith i bhfeidhm ag an eagraíocht. </w:t>
      </w:r>
    </w:p>
    <w:p w14:paraId="7FBC0976" w14:textId="77777777" w:rsidR="00A14361" w:rsidRPr="00A14361" w:rsidRDefault="00A14361" w:rsidP="00A14361">
      <w:pPr>
        <w:numPr>
          <w:ilvl w:val="0"/>
          <w:numId w:val="22"/>
        </w:numPr>
        <w:spacing w:line="240" w:lineRule="auto"/>
        <w:jc w:val="both"/>
      </w:pPr>
      <w:r>
        <w:t>D’fhéadfadh Comhairle Cathrach na Gaillimhe a iarraidh go dtiocfadh iarratasóirí atá ar ghearrliosta faoi agallamh. </w:t>
      </w:r>
    </w:p>
    <w:p w14:paraId="6BC3E289" w14:textId="77777777" w:rsidR="00A14361" w:rsidRPr="00A14361" w:rsidRDefault="00A14361" w:rsidP="00A14361">
      <w:pPr>
        <w:numPr>
          <w:ilvl w:val="0"/>
          <w:numId w:val="23"/>
        </w:numPr>
        <w:spacing w:line="240" w:lineRule="auto"/>
        <w:jc w:val="both"/>
      </w:pPr>
      <w:r>
        <w:t>Ní bheidh dul thar chinneadh na Comhairle. </w:t>
      </w:r>
    </w:p>
    <w:p w14:paraId="54D6868C" w14:textId="0FE17039" w:rsidR="00A14361" w:rsidRPr="00A14361" w:rsidRDefault="00A14361" w:rsidP="00A14361">
      <w:pPr>
        <w:numPr>
          <w:ilvl w:val="0"/>
          <w:numId w:val="24"/>
        </w:numPr>
        <w:spacing w:line="240" w:lineRule="auto"/>
        <w:jc w:val="both"/>
      </w:pPr>
      <w:r>
        <w:t>Ní chuirfear cistí ar fáil maidir le bearta a bhfuil clár cistíochta reachtúil eile ar bun ina leith.  </w:t>
      </w:r>
    </w:p>
    <w:p w14:paraId="790FF53E" w14:textId="42096931" w:rsidR="008F1406" w:rsidRDefault="00A14361" w:rsidP="00A14361">
      <w:pPr>
        <w:numPr>
          <w:ilvl w:val="0"/>
          <w:numId w:val="25"/>
        </w:numPr>
        <w:spacing w:line="240" w:lineRule="auto"/>
        <w:jc w:val="both"/>
      </w:pPr>
      <w:r>
        <w:t>Is ar na comhaltaí tofa a leagtar an cinneadh deiridh a dhéanamh maidir le deontas a cheadú tar éis do Choiste na nDeontas cásanna a mheas. </w:t>
      </w:r>
    </w:p>
    <w:p w14:paraId="6E91064C" w14:textId="77777777" w:rsidR="009D1289" w:rsidRDefault="009D1289" w:rsidP="00A14361">
      <w:pPr>
        <w:spacing w:line="240" w:lineRule="auto"/>
        <w:jc w:val="both"/>
      </w:pPr>
    </w:p>
    <w:p w14:paraId="11341F93" w14:textId="77777777" w:rsidR="00A1117A" w:rsidRDefault="00A1117A" w:rsidP="00A14361">
      <w:pPr>
        <w:spacing w:line="240" w:lineRule="auto"/>
        <w:jc w:val="both"/>
      </w:pPr>
    </w:p>
    <w:p w14:paraId="7953037E" w14:textId="6492EF2A" w:rsidR="00A14361" w:rsidRPr="00F974B8" w:rsidRDefault="00A14361" w:rsidP="00F974B8">
      <w:pPr>
        <w:pStyle w:val="ListParagraph"/>
        <w:numPr>
          <w:ilvl w:val="0"/>
          <w:numId w:val="27"/>
        </w:numPr>
        <w:jc w:val="both"/>
        <w:rPr>
          <w:b/>
          <w:bCs/>
        </w:rPr>
      </w:pPr>
      <w:r>
        <w:rPr>
          <w:b/>
        </w:rPr>
        <w:t>Saoráil Faisnéise</w:t>
      </w:r>
    </w:p>
    <w:p w14:paraId="735AAEC9" w14:textId="77B86DA3" w:rsidR="00A14361" w:rsidRDefault="00A14361" w:rsidP="00A14361">
      <w:pPr>
        <w:jc w:val="both"/>
      </w:pPr>
      <w:r>
        <w:t xml:space="preserve">Tá beartaithe ag Comhairle Cathrach na Gaillimhe an fhaisnéis seo a leanas a bhaineann leis an gcomórtas seo maidir le hiarratais ar dheontas a chur ar fáil sa chás go n-iarrtar sin: </w:t>
      </w:r>
    </w:p>
    <w:p w14:paraId="65AD6E2B" w14:textId="77777777" w:rsidR="00A14361" w:rsidRDefault="00A14361" w:rsidP="00A14361">
      <w:pPr>
        <w:pStyle w:val="ListParagraph"/>
        <w:numPr>
          <w:ilvl w:val="0"/>
          <w:numId w:val="26"/>
        </w:numPr>
        <w:jc w:val="both"/>
      </w:pPr>
      <w:r>
        <w:t>Ainmneacha na n-iarratasóirí</w:t>
      </w:r>
    </w:p>
    <w:p w14:paraId="1F0ED514" w14:textId="77777777" w:rsidR="00A14361" w:rsidRDefault="00A14361" w:rsidP="00A14361">
      <w:pPr>
        <w:pStyle w:val="ListParagraph"/>
        <w:numPr>
          <w:ilvl w:val="0"/>
          <w:numId w:val="26"/>
        </w:numPr>
        <w:jc w:val="both"/>
      </w:pPr>
      <w:r>
        <w:t>Na cúiseanna a raibh / nach raibh iarratasóir incháilithe maidir leis an iarratas ar dheontas a mheas</w:t>
      </w:r>
    </w:p>
    <w:p w14:paraId="06E9DDC8" w14:textId="77777777" w:rsidR="00A14361" w:rsidRDefault="00A14361" w:rsidP="00A14361">
      <w:pPr>
        <w:pStyle w:val="ListParagraph"/>
        <w:numPr>
          <w:ilvl w:val="0"/>
          <w:numId w:val="26"/>
        </w:numPr>
        <w:jc w:val="both"/>
      </w:pPr>
      <w:r>
        <w:t xml:space="preserve">Ainm an iarratasóra, achoimre ar an Togra agus suim an Deontais i gcás na n-iarratasóirí a n-éiríonn leo </w:t>
      </w:r>
    </w:p>
    <w:p w14:paraId="631B9F81" w14:textId="17111F48" w:rsidR="00A14361" w:rsidRDefault="00A14361" w:rsidP="00A14361">
      <w:pPr>
        <w:jc w:val="both"/>
      </w:pPr>
      <w:r>
        <w:t xml:space="preserve">Gabhann Comhairle Cathrach na Gaillimhe uirthi féin gach dícheall a dhéanamh aon fhaisnéis a chuireann iarratasóirí ar fáil a choinneáil faoi rún faoi réir ag a leagtar de dhualgas ar an gComhairle faoin dlí, lena n-áirítear faoin Acht um Shaoráil Faisnéise 1998 agus 2003. </w:t>
      </w: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4361" w14:paraId="7D26EB9E" w14:textId="77777777" w:rsidTr="00A14361">
        <w:tc>
          <w:tcPr>
            <w:tcW w:w="9016" w:type="dxa"/>
          </w:tcPr>
          <w:p w14:paraId="3593AB7F" w14:textId="45968254" w:rsidR="00A14361" w:rsidRDefault="00A14361" w:rsidP="00A14361">
            <w:pPr>
              <w:jc w:val="center"/>
            </w:pPr>
            <w:r>
              <w:rPr>
                <w:caps/>
                <w:noProof/>
              </w:rPr>
              <w:lastRenderedPageBreak/>
              <w:drawing>
                <wp:inline distT="0" distB="0" distL="0" distR="0" wp14:anchorId="3A12AC3B" wp14:editId="7966137E">
                  <wp:extent cx="2222500" cy="951199"/>
                  <wp:effectExtent l="0" t="0" r="6350" b="0"/>
                  <wp:docPr id="134126178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87927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385" cy="96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361" w14:paraId="3D4F0066" w14:textId="77777777" w:rsidTr="00A14361">
        <w:tc>
          <w:tcPr>
            <w:tcW w:w="9016" w:type="dxa"/>
            <w:shd w:val="clear" w:color="auto" w:fill="ADADAD" w:themeFill="background2" w:themeFillShade="BF"/>
          </w:tcPr>
          <w:p w14:paraId="343A39DF" w14:textId="524DDFD7" w:rsidR="00A14361" w:rsidRDefault="00A14361" w:rsidP="00A14361">
            <w:pPr>
              <w:jc w:val="center"/>
              <w:rPr>
                <w:caps/>
              </w:rPr>
            </w:pPr>
            <w:r>
              <w:rPr>
                <w:caps/>
              </w:rPr>
              <w:t>Gairm chun Gnímh 2026:</w:t>
            </w:r>
          </w:p>
          <w:p w14:paraId="592A0D59" w14:textId="416991C9" w:rsidR="00A14361" w:rsidRDefault="00A14361" w:rsidP="00A14361">
            <w:pPr>
              <w:jc w:val="center"/>
            </w:pPr>
            <w:r>
              <w:rPr>
                <w:caps/>
              </w:rPr>
              <w:t>Oifig an Chaidrimh Idirnáisiúnta, Comhairle Cathrach na Gaillimhe</w:t>
            </w:r>
          </w:p>
        </w:tc>
      </w:tr>
      <w:tr w:rsidR="00A14361" w14:paraId="18075687" w14:textId="77777777" w:rsidTr="00A14361">
        <w:tc>
          <w:tcPr>
            <w:tcW w:w="9016" w:type="dxa"/>
          </w:tcPr>
          <w:p w14:paraId="1ACF2691" w14:textId="18928896" w:rsidR="00A14361" w:rsidRPr="00A14361" w:rsidRDefault="00A14361" w:rsidP="00A143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FOIRM IARRATAIS</w:t>
            </w:r>
          </w:p>
        </w:tc>
      </w:tr>
      <w:tr w:rsidR="00A14361" w14:paraId="4FD62C02" w14:textId="77777777" w:rsidTr="00A14361">
        <w:tc>
          <w:tcPr>
            <w:tcW w:w="9016" w:type="dxa"/>
          </w:tcPr>
          <w:p w14:paraId="6C8F4851" w14:textId="1C1815D6" w:rsidR="00A14361" w:rsidRDefault="00A14361" w:rsidP="00A14361">
            <w:r>
              <w:rPr>
                <w:b/>
              </w:rPr>
              <w:t>SONRAÍ FAOIN EAGRAÍOCHT:</w:t>
            </w:r>
            <w:r>
              <w:t xml:space="preserve"> Le líonadh ag gach iarratasóir</w:t>
            </w:r>
          </w:p>
        </w:tc>
      </w:tr>
    </w:tbl>
    <w:p w14:paraId="52E84CDF" w14:textId="77777777" w:rsidR="008F1406" w:rsidRDefault="008F1406" w:rsidP="00A14361">
      <w:pPr>
        <w:spacing w:line="240" w:lineRule="auto"/>
        <w:jc w:val="both"/>
      </w:pPr>
    </w:p>
    <w:p w14:paraId="4488C4C3" w14:textId="77777777" w:rsidR="002B30E2" w:rsidRDefault="002B30E2" w:rsidP="00A14361">
      <w:pPr>
        <w:spacing w:line="240" w:lineRule="auto"/>
        <w:jc w:val="both"/>
      </w:pPr>
    </w:p>
    <w:p w14:paraId="7309619F" w14:textId="2CD1AA06" w:rsidR="00A17928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 xml:space="preserve">AINM NA hEAGRAÍOCHTA </w:t>
      </w:r>
      <w:r>
        <w:rPr>
          <w:b/>
        </w:rPr>
        <w:tab/>
      </w:r>
      <w:r>
        <w:rPr>
          <w:b/>
        </w:rPr>
        <w:tab/>
        <w:t>_________________________________________________</w:t>
      </w:r>
    </w:p>
    <w:p w14:paraId="1EFA85AF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349C61E0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3AA1C4DC" w14:textId="2AA14BB6" w:rsidR="002B30E2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 xml:space="preserve">SEOLADH </w:t>
      </w:r>
      <w:r>
        <w:rPr>
          <w:b/>
        </w:rPr>
        <w:tab/>
      </w:r>
      <w:r>
        <w:rPr>
          <w:b/>
        </w:rPr>
        <w:tab/>
      </w:r>
      <w:r w:rsidR="00A4442A">
        <w:rPr>
          <w:b/>
        </w:rPr>
        <w:tab/>
      </w:r>
      <w:r w:rsidR="00A4442A">
        <w:rPr>
          <w:b/>
        </w:rPr>
        <w:tab/>
      </w:r>
      <w:r>
        <w:rPr>
          <w:b/>
        </w:rPr>
        <w:t>_________________________________________________</w:t>
      </w:r>
    </w:p>
    <w:p w14:paraId="15090A64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6AD145CA" w14:textId="65528FAB" w:rsidR="002B30E2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</w:t>
      </w:r>
    </w:p>
    <w:p w14:paraId="1B6BF85F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35D1C778" w14:textId="70E6E7AB" w:rsidR="002B30E2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</w:t>
      </w:r>
    </w:p>
    <w:p w14:paraId="7C6A381B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7C4DE4C9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579CDD40" w14:textId="6E638E10" w:rsidR="002B30E2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 xml:space="preserve">UIMHIR TEILEAFÓIN </w:t>
      </w:r>
      <w:r>
        <w:rPr>
          <w:b/>
        </w:rPr>
        <w:tab/>
      </w:r>
      <w:r>
        <w:rPr>
          <w:b/>
        </w:rPr>
        <w:tab/>
        <w:t>_________________________________________________</w:t>
      </w:r>
    </w:p>
    <w:p w14:paraId="58D31256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13D905DC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4746AD9C" w14:textId="07C27296" w:rsidR="002B30E2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 xml:space="preserve">SEOLADH RÍOMHPHOIST </w:t>
      </w:r>
      <w:r>
        <w:rPr>
          <w:b/>
        </w:rPr>
        <w:tab/>
      </w:r>
      <w:r>
        <w:rPr>
          <w:b/>
        </w:rPr>
        <w:tab/>
        <w:t>_________________________________________________</w:t>
      </w:r>
    </w:p>
    <w:p w14:paraId="63715748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6F33C65A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7D2EF0DB" w14:textId="77777777" w:rsidR="00A4442A" w:rsidRDefault="002B30E2" w:rsidP="00A4442A">
      <w:pPr>
        <w:spacing w:line="240" w:lineRule="auto"/>
        <w:jc w:val="both"/>
        <w:rPr>
          <w:b/>
        </w:rPr>
      </w:pPr>
      <w:r>
        <w:rPr>
          <w:b/>
        </w:rPr>
        <w:t xml:space="preserve">SUÍOMH IDIRLÍN/MEÁIN SHÓISIALTA </w:t>
      </w:r>
      <w:r>
        <w:rPr>
          <w:b/>
        </w:rPr>
        <w:tab/>
      </w:r>
    </w:p>
    <w:p w14:paraId="219AB2A3" w14:textId="53123959" w:rsidR="002B30E2" w:rsidRPr="009D1289" w:rsidRDefault="002B30E2" w:rsidP="00A4442A">
      <w:pPr>
        <w:spacing w:line="240" w:lineRule="auto"/>
        <w:ind w:left="2880" w:firstLine="720"/>
        <w:jc w:val="both"/>
        <w:rPr>
          <w:b/>
          <w:bCs/>
        </w:rPr>
      </w:pPr>
      <w:r>
        <w:rPr>
          <w:b/>
        </w:rPr>
        <w:t>_________________________________________________</w:t>
      </w:r>
    </w:p>
    <w:p w14:paraId="57464FDB" w14:textId="77777777" w:rsidR="002B30E2" w:rsidRPr="009D1289" w:rsidRDefault="002B30E2" w:rsidP="00A14361">
      <w:pPr>
        <w:spacing w:line="240" w:lineRule="auto"/>
        <w:jc w:val="both"/>
        <w:rPr>
          <w:b/>
          <w:bCs/>
        </w:rPr>
      </w:pPr>
    </w:p>
    <w:p w14:paraId="24FD79CD" w14:textId="23E1B7A1" w:rsidR="002B30E2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</w:t>
      </w:r>
    </w:p>
    <w:p w14:paraId="6A28EF37" w14:textId="0A22862E" w:rsidR="002B30E2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9FD085" w14:textId="60B6F7F7" w:rsidR="002B30E2" w:rsidRPr="009D1289" w:rsidRDefault="002B30E2" w:rsidP="00A14361">
      <w:pPr>
        <w:spacing w:line="240" w:lineRule="auto"/>
        <w:jc w:val="both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</w:t>
      </w:r>
    </w:p>
    <w:p w14:paraId="1BC9F81B" w14:textId="2E3FE7D8" w:rsidR="002B30E2" w:rsidRDefault="002B30E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1991" w:rsidRPr="00C61991" w14:paraId="3F9A9219" w14:textId="77777777" w:rsidTr="00C61991">
        <w:tc>
          <w:tcPr>
            <w:tcW w:w="9016" w:type="dxa"/>
            <w:shd w:val="clear" w:color="auto" w:fill="ADADAD" w:themeFill="background2" w:themeFillShade="BF"/>
          </w:tcPr>
          <w:p w14:paraId="60F20444" w14:textId="77777777" w:rsidR="00C61991" w:rsidRPr="00C61991" w:rsidRDefault="00C61991" w:rsidP="00EA2D5C">
            <w:pPr>
              <w:jc w:val="both"/>
              <w:rPr>
                <w:b/>
                <w:bCs/>
              </w:rPr>
            </w:pPr>
            <w:r>
              <w:rPr>
                <w:b/>
              </w:rPr>
              <w:lastRenderedPageBreak/>
              <w:t>CUR SÍOS AR AN TOGRA AGUS AR AN TIONCHAR A BHEIDH AIGE</w:t>
            </w:r>
          </w:p>
        </w:tc>
      </w:tr>
      <w:tr w:rsidR="00C61991" w:rsidRPr="00C61991" w14:paraId="640D7C79" w14:textId="77777777">
        <w:tc>
          <w:tcPr>
            <w:tcW w:w="9016" w:type="dxa"/>
          </w:tcPr>
          <w:p w14:paraId="27E3AA6A" w14:textId="77777777" w:rsidR="00C61991" w:rsidRPr="00C61991" w:rsidRDefault="00C61991" w:rsidP="00EA2D5C">
            <w:pPr>
              <w:jc w:val="both"/>
            </w:pPr>
            <w:r>
              <w:t>Teideal an togra:</w:t>
            </w:r>
          </w:p>
        </w:tc>
      </w:tr>
      <w:tr w:rsidR="00C61991" w:rsidRPr="00C61991" w14:paraId="7D5D86E1" w14:textId="77777777">
        <w:tc>
          <w:tcPr>
            <w:tcW w:w="9016" w:type="dxa"/>
          </w:tcPr>
          <w:p w14:paraId="359E97A5" w14:textId="77777777" w:rsidR="00C61991" w:rsidRDefault="00C61991" w:rsidP="00EA2D5C">
            <w:pPr>
              <w:jc w:val="both"/>
            </w:pPr>
          </w:p>
          <w:p w14:paraId="0CF64281" w14:textId="77777777" w:rsidR="00C61991" w:rsidRDefault="00C61991" w:rsidP="00EA2D5C">
            <w:pPr>
              <w:jc w:val="both"/>
            </w:pPr>
          </w:p>
          <w:p w14:paraId="0A691BD6" w14:textId="77777777" w:rsidR="00C61991" w:rsidRPr="00C61991" w:rsidRDefault="00C61991" w:rsidP="00EA2D5C">
            <w:pPr>
              <w:jc w:val="both"/>
            </w:pPr>
          </w:p>
        </w:tc>
      </w:tr>
      <w:tr w:rsidR="00C61991" w:rsidRPr="00C61991" w14:paraId="173B1E7D" w14:textId="77777777">
        <w:tc>
          <w:tcPr>
            <w:tcW w:w="9016" w:type="dxa"/>
          </w:tcPr>
          <w:p w14:paraId="746D113C" w14:textId="77777777" w:rsidR="00C61991" w:rsidRPr="00C61991" w:rsidRDefault="00C61991" w:rsidP="00EA2D5C">
            <w:pPr>
              <w:jc w:val="both"/>
            </w:pPr>
            <w:r>
              <w:t>Tabhair cur síos achomair ar an togra atá á bheartú:</w:t>
            </w:r>
          </w:p>
        </w:tc>
      </w:tr>
      <w:tr w:rsidR="00C61991" w:rsidRPr="00C61991" w14:paraId="63E51C99" w14:textId="77777777">
        <w:tc>
          <w:tcPr>
            <w:tcW w:w="9016" w:type="dxa"/>
          </w:tcPr>
          <w:p w14:paraId="60394B80" w14:textId="77777777" w:rsidR="00C61991" w:rsidRDefault="00C61991" w:rsidP="00EA2D5C">
            <w:pPr>
              <w:jc w:val="both"/>
            </w:pPr>
          </w:p>
          <w:p w14:paraId="068C77AB" w14:textId="77777777" w:rsidR="00C61991" w:rsidRDefault="00C61991" w:rsidP="00EA2D5C">
            <w:pPr>
              <w:jc w:val="both"/>
            </w:pPr>
          </w:p>
          <w:p w14:paraId="48A8FF36" w14:textId="77777777" w:rsidR="00C61991" w:rsidRDefault="00C61991" w:rsidP="00EA2D5C">
            <w:pPr>
              <w:jc w:val="both"/>
            </w:pPr>
          </w:p>
          <w:p w14:paraId="20F16CFA" w14:textId="77777777" w:rsidR="00C61991" w:rsidRDefault="00C61991" w:rsidP="00EA2D5C">
            <w:pPr>
              <w:jc w:val="both"/>
            </w:pPr>
          </w:p>
          <w:p w14:paraId="20DF34DB" w14:textId="77777777" w:rsidR="00C61991" w:rsidRDefault="00C61991" w:rsidP="00EA2D5C">
            <w:pPr>
              <w:jc w:val="both"/>
            </w:pPr>
          </w:p>
          <w:p w14:paraId="236913E1" w14:textId="77777777" w:rsidR="00C61991" w:rsidRDefault="00C61991" w:rsidP="00EA2D5C">
            <w:pPr>
              <w:jc w:val="both"/>
            </w:pPr>
          </w:p>
          <w:p w14:paraId="70404CC6" w14:textId="77777777" w:rsidR="00C61991" w:rsidRDefault="00C61991" w:rsidP="00EA2D5C">
            <w:pPr>
              <w:jc w:val="both"/>
            </w:pPr>
          </w:p>
          <w:p w14:paraId="1C0B8509" w14:textId="77777777" w:rsidR="00C61991" w:rsidRDefault="00C61991" w:rsidP="00EA2D5C">
            <w:pPr>
              <w:jc w:val="both"/>
            </w:pPr>
          </w:p>
          <w:p w14:paraId="4AC60654" w14:textId="77777777" w:rsidR="00C61991" w:rsidRDefault="00C61991" w:rsidP="00EA2D5C">
            <w:pPr>
              <w:jc w:val="both"/>
            </w:pPr>
          </w:p>
          <w:p w14:paraId="1BFDA4E7" w14:textId="77777777" w:rsidR="00C61991" w:rsidRDefault="00C61991" w:rsidP="00EA2D5C">
            <w:pPr>
              <w:jc w:val="both"/>
            </w:pPr>
          </w:p>
          <w:p w14:paraId="1D99D6AE" w14:textId="77777777" w:rsidR="00C61991" w:rsidRDefault="00C61991" w:rsidP="00EA2D5C">
            <w:pPr>
              <w:jc w:val="both"/>
            </w:pPr>
          </w:p>
          <w:p w14:paraId="601C28EF" w14:textId="77777777" w:rsidR="00C61991" w:rsidRDefault="00C61991" w:rsidP="00EA2D5C">
            <w:pPr>
              <w:jc w:val="both"/>
            </w:pPr>
          </w:p>
          <w:p w14:paraId="50D545D6" w14:textId="77777777" w:rsidR="00C61991" w:rsidRDefault="00C61991" w:rsidP="00EA2D5C">
            <w:pPr>
              <w:jc w:val="both"/>
            </w:pPr>
          </w:p>
          <w:p w14:paraId="0E8AE1F6" w14:textId="77777777" w:rsidR="00C61991" w:rsidRDefault="00C61991" w:rsidP="00EA2D5C">
            <w:pPr>
              <w:jc w:val="both"/>
            </w:pPr>
          </w:p>
          <w:p w14:paraId="2A965F0E" w14:textId="77777777" w:rsidR="00C61991" w:rsidRDefault="00C61991" w:rsidP="00EA2D5C">
            <w:pPr>
              <w:jc w:val="both"/>
            </w:pPr>
          </w:p>
          <w:p w14:paraId="7A7EFC22" w14:textId="77777777" w:rsidR="00C61991" w:rsidRDefault="00C61991" w:rsidP="00EA2D5C">
            <w:pPr>
              <w:jc w:val="both"/>
            </w:pPr>
          </w:p>
          <w:p w14:paraId="0777C30A" w14:textId="77777777" w:rsidR="00C61991" w:rsidRDefault="00C61991" w:rsidP="00EA2D5C">
            <w:pPr>
              <w:jc w:val="both"/>
            </w:pPr>
          </w:p>
          <w:p w14:paraId="52264AAF" w14:textId="77777777" w:rsidR="00C61991" w:rsidRDefault="00C61991" w:rsidP="00EA2D5C">
            <w:pPr>
              <w:jc w:val="both"/>
            </w:pPr>
          </w:p>
          <w:p w14:paraId="424B18BA" w14:textId="77777777" w:rsidR="00C61991" w:rsidRDefault="00C61991" w:rsidP="00EA2D5C">
            <w:pPr>
              <w:jc w:val="both"/>
            </w:pPr>
          </w:p>
          <w:p w14:paraId="6C16C347" w14:textId="77777777" w:rsidR="00C61991" w:rsidRDefault="00C61991" w:rsidP="00EA2D5C">
            <w:pPr>
              <w:jc w:val="both"/>
            </w:pPr>
          </w:p>
          <w:p w14:paraId="1A957FA2" w14:textId="77777777" w:rsidR="00C61991" w:rsidRDefault="00C61991" w:rsidP="00EA2D5C">
            <w:pPr>
              <w:jc w:val="both"/>
            </w:pPr>
          </w:p>
          <w:p w14:paraId="74660A12" w14:textId="77777777" w:rsidR="00C61991" w:rsidRDefault="00C61991" w:rsidP="00EA2D5C">
            <w:pPr>
              <w:jc w:val="both"/>
            </w:pPr>
          </w:p>
          <w:p w14:paraId="74418956" w14:textId="77777777" w:rsidR="00C61991" w:rsidRDefault="00C61991" w:rsidP="00EA2D5C">
            <w:pPr>
              <w:jc w:val="both"/>
            </w:pPr>
          </w:p>
          <w:p w14:paraId="29D9E5B8" w14:textId="77777777" w:rsidR="00C61991" w:rsidRDefault="00C61991" w:rsidP="00EA2D5C">
            <w:pPr>
              <w:jc w:val="both"/>
            </w:pPr>
          </w:p>
          <w:p w14:paraId="5B8DA44E" w14:textId="77777777" w:rsidR="00C61991" w:rsidRPr="00C61991" w:rsidRDefault="00C61991" w:rsidP="00EA2D5C">
            <w:pPr>
              <w:jc w:val="both"/>
            </w:pPr>
          </w:p>
        </w:tc>
      </w:tr>
      <w:tr w:rsidR="00C61991" w:rsidRPr="00C61991" w14:paraId="67193C22" w14:textId="77777777">
        <w:tc>
          <w:tcPr>
            <w:tcW w:w="9016" w:type="dxa"/>
          </w:tcPr>
          <w:p w14:paraId="520D6645" w14:textId="329B6CAA" w:rsidR="00C61991" w:rsidRPr="00C61991" w:rsidRDefault="00C61991" w:rsidP="00EA2D5C">
            <w:pPr>
              <w:jc w:val="both"/>
            </w:pPr>
            <w:r>
              <w:t>Tabhair cuntas gonta ar chuspóirí ginearálta agus ar aidhmeanna sonracha an togra:</w:t>
            </w:r>
          </w:p>
        </w:tc>
      </w:tr>
      <w:tr w:rsidR="00C61991" w:rsidRPr="00C61991" w14:paraId="7F0E6638" w14:textId="77777777">
        <w:tc>
          <w:tcPr>
            <w:tcW w:w="9016" w:type="dxa"/>
          </w:tcPr>
          <w:p w14:paraId="0CCAC259" w14:textId="77777777" w:rsidR="00C61991" w:rsidRDefault="00C61991" w:rsidP="00EA2D5C">
            <w:pPr>
              <w:jc w:val="both"/>
            </w:pPr>
          </w:p>
          <w:p w14:paraId="49A5E1EB" w14:textId="77777777" w:rsidR="00C61991" w:rsidRDefault="00C61991" w:rsidP="00EA2D5C">
            <w:pPr>
              <w:jc w:val="both"/>
            </w:pPr>
          </w:p>
          <w:p w14:paraId="4557F737" w14:textId="77777777" w:rsidR="00C61991" w:rsidRDefault="00C61991" w:rsidP="00EA2D5C">
            <w:pPr>
              <w:jc w:val="both"/>
            </w:pPr>
          </w:p>
          <w:p w14:paraId="33BBD992" w14:textId="77777777" w:rsidR="00C61991" w:rsidRDefault="00C61991" w:rsidP="00EA2D5C">
            <w:pPr>
              <w:jc w:val="both"/>
            </w:pPr>
          </w:p>
          <w:p w14:paraId="3EE25D04" w14:textId="77777777" w:rsidR="00C61991" w:rsidRDefault="00C61991" w:rsidP="00EA2D5C">
            <w:pPr>
              <w:jc w:val="both"/>
            </w:pPr>
          </w:p>
          <w:p w14:paraId="4C9C7B82" w14:textId="77777777" w:rsidR="00C61991" w:rsidRDefault="00C61991" w:rsidP="00EA2D5C">
            <w:pPr>
              <w:jc w:val="both"/>
            </w:pPr>
          </w:p>
          <w:p w14:paraId="356E0DF8" w14:textId="77777777" w:rsidR="00C61991" w:rsidRDefault="00C61991" w:rsidP="00EA2D5C">
            <w:pPr>
              <w:jc w:val="both"/>
            </w:pPr>
          </w:p>
          <w:p w14:paraId="4D75FE04" w14:textId="77777777" w:rsidR="00C61991" w:rsidRDefault="00C61991" w:rsidP="00EA2D5C">
            <w:pPr>
              <w:jc w:val="both"/>
            </w:pPr>
          </w:p>
          <w:p w14:paraId="5D850BEF" w14:textId="77777777" w:rsidR="00C61991" w:rsidRDefault="00C61991" w:rsidP="00EA2D5C">
            <w:pPr>
              <w:jc w:val="both"/>
            </w:pPr>
          </w:p>
          <w:p w14:paraId="1F0AB882" w14:textId="77777777" w:rsidR="00C61991" w:rsidRDefault="00C61991" w:rsidP="00EA2D5C">
            <w:pPr>
              <w:jc w:val="both"/>
            </w:pPr>
          </w:p>
          <w:p w14:paraId="145F057F" w14:textId="77777777" w:rsidR="00C61991" w:rsidRDefault="00C61991" w:rsidP="00EA2D5C">
            <w:pPr>
              <w:jc w:val="both"/>
            </w:pPr>
          </w:p>
          <w:p w14:paraId="0D965F3E" w14:textId="77777777" w:rsidR="00C61991" w:rsidRDefault="00C61991" w:rsidP="00EA2D5C">
            <w:pPr>
              <w:jc w:val="both"/>
            </w:pPr>
          </w:p>
          <w:p w14:paraId="46D7A453" w14:textId="77777777" w:rsidR="00C61991" w:rsidRDefault="00C61991" w:rsidP="00EA2D5C">
            <w:pPr>
              <w:jc w:val="both"/>
            </w:pPr>
          </w:p>
          <w:p w14:paraId="65E0D0D2" w14:textId="77777777" w:rsidR="00C61991" w:rsidRDefault="00C61991" w:rsidP="00EA2D5C">
            <w:pPr>
              <w:jc w:val="both"/>
            </w:pPr>
          </w:p>
          <w:p w14:paraId="44CCC781" w14:textId="77777777" w:rsidR="00C61991" w:rsidRPr="00C61991" w:rsidRDefault="00C61991" w:rsidP="00EA2D5C">
            <w:pPr>
              <w:jc w:val="both"/>
            </w:pPr>
          </w:p>
        </w:tc>
      </w:tr>
      <w:tr w:rsidR="00C61991" w:rsidRPr="00C61991" w14:paraId="7302EB13" w14:textId="77777777">
        <w:tc>
          <w:tcPr>
            <w:tcW w:w="9016" w:type="dxa"/>
          </w:tcPr>
          <w:p w14:paraId="4E24C0BD" w14:textId="77777777" w:rsidR="00C61991" w:rsidRPr="00C61991" w:rsidRDefault="00C61991" w:rsidP="00EA2D5C">
            <w:pPr>
              <w:jc w:val="both"/>
            </w:pPr>
            <w:r>
              <w:lastRenderedPageBreak/>
              <w:t>Cén tionchar a mheastar a bheidh ag an togra ar chúrsaí cultúir agus eacnamaíochta?</w:t>
            </w:r>
          </w:p>
        </w:tc>
      </w:tr>
      <w:tr w:rsidR="00C61991" w:rsidRPr="00C61991" w14:paraId="066A8724" w14:textId="77777777">
        <w:tc>
          <w:tcPr>
            <w:tcW w:w="9016" w:type="dxa"/>
          </w:tcPr>
          <w:p w14:paraId="7F5813E9" w14:textId="77777777" w:rsidR="00C61991" w:rsidRDefault="00C61991" w:rsidP="00C61991">
            <w:pPr>
              <w:jc w:val="both"/>
            </w:pPr>
          </w:p>
          <w:p w14:paraId="7100BBD1" w14:textId="77777777" w:rsidR="00C61991" w:rsidRDefault="00C61991" w:rsidP="00C61991">
            <w:pPr>
              <w:jc w:val="both"/>
            </w:pPr>
          </w:p>
          <w:p w14:paraId="4432299A" w14:textId="77777777" w:rsidR="00C61991" w:rsidRDefault="00C61991" w:rsidP="00C61991">
            <w:pPr>
              <w:jc w:val="both"/>
            </w:pPr>
          </w:p>
          <w:p w14:paraId="5372C958" w14:textId="77777777" w:rsidR="00C61991" w:rsidRDefault="00C61991" w:rsidP="00C61991">
            <w:pPr>
              <w:jc w:val="both"/>
            </w:pPr>
          </w:p>
          <w:p w14:paraId="3737CF04" w14:textId="77777777" w:rsidR="00C61991" w:rsidRDefault="00C61991" w:rsidP="00C61991">
            <w:pPr>
              <w:jc w:val="both"/>
            </w:pPr>
          </w:p>
          <w:p w14:paraId="75A30AFC" w14:textId="77777777" w:rsidR="00C61991" w:rsidRDefault="00C61991" w:rsidP="00C61991">
            <w:pPr>
              <w:jc w:val="both"/>
            </w:pPr>
          </w:p>
          <w:p w14:paraId="0AE95378" w14:textId="77777777" w:rsidR="00C61991" w:rsidRDefault="00C61991" w:rsidP="00C61991">
            <w:pPr>
              <w:jc w:val="both"/>
            </w:pPr>
          </w:p>
          <w:p w14:paraId="610B79DB" w14:textId="77777777" w:rsidR="00C61991" w:rsidRDefault="00C61991" w:rsidP="00C61991">
            <w:pPr>
              <w:jc w:val="both"/>
            </w:pPr>
          </w:p>
          <w:p w14:paraId="3433E80E" w14:textId="77777777" w:rsidR="00C61991" w:rsidRDefault="00C61991" w:rsidP="00C61991">
            <w:pPr>
              <w:jc w:val="both"/>
            </w:pPr>
          </w:p>
          <w:p w14:paraId="465A232C" w14:textId="77777777" w:rsidR="00C61991" w:rsidRDefault="00C61991" w:rsidP="00C61991">
            <w:pPr>
              <w:jc w:val="both"/>
            </w:pPr>
          </w:p>
          <w:p w14:paraId="0B0430C5" w14:textId="77777777" w:rsidR="00C61991" w:rsidRDefault="00C61991" w:rsidP="00C61991">
            <w:pPr>
              <w:jc w:val="both"/>
            </w:pPr>
          </w:p>
          <w:p w14:paraId="3ACFAA9E" w14:textId="77777777" w:rsidR="00C61991" w:rsidRDefault="00C61991" w:rsidP="00C61991">
            <w:pPr>
              <w:jc w:val="both"/>
            </w:pPr>
          </w:p>
          <w:p w14:paraId="4BD139F4" w14:textId="77777777" w:rsidR="00C61991" w:rsidRDefault="00C61991" w:rsidP="00C61991">
            <w:pPr>
              <w:jc w:val="both"/>
            </w:pPr>
          </w:p>
          <w:p w14:paraId="50DA5770" w14:textId="77777777" w:rsidR="00C61991" w:rsidRDefault="00C61991" w:rsidP="00C61991">
            <w:pPr>
              <w:jc w:val="both"/>
            </w:pPr>
          </w:p>
          <w:p w14:paraId="34A91537" w14:textId="77777777" w:rsidR="00C61991" w:rsidRDefault="00C61991" w:rsidP="00C61991">
            <w:pPr>
              <w:jc w:val="both"/>
            </w:pPr>
          </w:p>
          <w:p w14:paraId="298F5DC5" w14:textId="77777777" w:rsidR="00C61991" w:rsidRDefault="00C61991" w:rsidP="00C61991">
            <w:pPr>
              <w:jc w:val="both"/>
            </w:pPr>
          </w:p>
          <w:p w14:paraId="19D473C8" w14:textId="77777777" w:rsidR="00C61991" w:rsidRPr="00C61991" w:rsidRDefault="00C61991" w:rsidP="00EA2D5C">
            <w:pPr>
              <w:jc w:val="both"/>
            </w:pPr>
          </w:p>
        </w:tc>
      </w:tr>
      <w:tr w:rsidR="00C61991" w:rsidRPr="00C61991" w14:paraId="1000E188" w14:textId="77777777">
        <w:tc>
          <w:tcPr>
            <w:tcW w:w="9016" w:type="dxa"/>
          </w:tcPr>
          <w:p w14:paraId="52011EA1" w14:textId="77777777" w:rsidR="00C61991" w:rsidRPr="00C61991" w:rsidRDefault="00C61991" w:rsidP="00EA2D5C">
            <w:pPr>
              <w:jc w:val="both"/>
            </w:pPr>
            <w:r>
              <w:t>Cé na slata tomhais a mheastar a bheidh oiriúnach chun tionchar an togra a bhreithniú le linn a chur i bhfeidhm agus ar a thabhairt chun críche?</w:t>
            </w:r>
          </w:p>
        </w:tc>
      </w:tr>
      <w:tr w:rsidR="00C61991" w:rsidRPr="00C61991" w14:paraId="0DD1B168" w14:textId="77777777">
        <w:tc>
          <w:tcPr>
            <w:tcW w:w="9016" w:type="dxa"/>
          </w:tcPr>
          <w:p w14:paraId="3349156D" w14:textId="77777777" w:rsidR="00C61991" w:rsidRDefault="00C61991" w:rsidP="00C61991">
            <w:pPr>
              <w:jc w:val="both"/>
            </w:pPr>
          </w:p>
          <w:p w14:paraId="15C7B83D" w14:textId="77777777" w:rsidR="00C61991" w:rsidRDefault="00C61991" w:rsidP="00C61991">
            <w:pPr>
              <w:jc w:val="both"/>
            </w:pPr>
          </w:p>
          <w:p w14:paraId="29F3B422" w14:textId="77777777" w:rsidR="00C61991" w:rsidRDefault="00C61991" w:rsidP="00C61991">
            <w:pPr>
              <w:jc w:val="both"/>
            </w:pPr>
          </w:p>
          <w:p w14:paraId="15A2D356" w14:textId="77777777" w:rsidR="00C61991" w:rsidRDefault="00C61991" w:rsidP="00C61991">
            <w:pPr>
              <w:jc w:val="both"/>
            </w:pPr>
          </w:p>
          <w:p w14:paraId="6BD9F220" w14:textId="77777777" w:rsidR="00C61991" w:rsidRDefault="00C61991" w:rsidP="00C61991">
            <w:pPr>
              <w:jc w:val="both"/>
            </w:pPr>
          </w:p>
          <w:p w14:paraId="71F63193" w14:textId="77777777" w:rsidR="00C61991" w:rsidRDefault="00C61991" w:rsidP="00C61991">
            <w:pPr>
              <w:jc w:val="both"/>
            </w:pPr>
          </w:p>
          <w:p w14:paraId="05524A22" w14:textId="77777777" w:rsidR="00C61991" w:rsidRDefault="00C61991" w:rsidP="00C61991">
            <w:pPr>
              <w:jc w:val="both"/>
            </w:pPr>
          </w:p>
          <w:p w14:paraId="40F29C4B" w14:textId="77777777" w:rsidR="00C61991" w:rsidRDefault="00C61991" w:rsidP="00C61991">
            <w:pPr>
              <w:jc w:val="both"/>
            </w:pPr>
          </w:p>
          <w:p w14:paraId="3662CDF3" w14:textId="77777777" w:rsidR="00C61991" w:rsidRDefault="00C61991" w:rsidP="00C61991">
            <w:pPr>
              <w:jc w:val="both"/>
            </w:pPr>
          </w:p>
          <w:p w14:paraId="0783C1EA" w14:textId="77777777" w:rsidR="00C61991" w:rsidRDefault="00C61991" w:rsidP="00C61991">
            <w:pPr>
              <w:jc w:val="both"/>
            </w:pPr>
          </w:p>
          <w:p w14:paraId="64B2F14B" w14:textId="77777777" w:rsidR="00C61991" w:rsidRDefault="00C61991" w:rsidP="00C61991">
            <w:pPr>
              <w:jc w:val="both"/>
            </w:pPr>
          </w:p>
          <w:p w14:paraId="3FDFA86E" w14:textId="77777777" w:rsidR="00C61991" w:rsidRDefault="00C61991" w:rsidP="00C61991">
            <w:pPr>
              <w:jc w:val="both"/>
            </w:pPr>
          </w:p>
          <w:p w14:paraId="024D6A2B" w14:textId="77777777" w:rsidR="00C61991" w:rsidRDefault="00C61991" w:rsidP="00C61991">
            <w:pPr>
              <w:jc w:val="both"/>
            </w:pPr>
          </w:p>
          <w:p w14:paraId="6EEE9DCE" w14:textId="77777777" w:rsidR="00C61991" w:rsidRDefault="00C61991" w:rsidP="00C61991">
            <w:pPr>
              <w:jc w:val="both"/>
            </w:pPr>
          </w:p>
          <w:p w14:paraId="1F2FD07F" w14:textId="77777777" w:rsidR="00C61991" w:rsidRDefault="00C61991" w:rsidP="00C61991">
            <w:pPr>
              <w:jc w:val="both"/>
            </w:pPr>
          </w:p>
          <w:p w14:paraId="5328CBCB" w14:textId="77777777" w:rsidR="00C61991" w:rsidRDefault="00C61991" w:rsidP="00C61991">
            <w:pPr>
              <w:jc w:val="both"/>
            </w:pPr>
          </w:p>
          <w:p w14:paraId="0A377D61" w14:textId="77777777" w:rsidR="00C61991" w:rsidRPr="00C61991" w:rsidRDefault="00C61991" w:rsidP="00EA2D5C">
            <w:pPr>
              <w:jc w:val="both"/>
            </w:pPr>
          </w:p>
        </w:tc>
      </w:tr>
      <w:tr w:rsidR="00C61991" w:rsidRPr="00C61991" w14:paraId="73355113" w14:textId="77777777">
        <w:tc>
          <w:tcPr>
            <w:tcW w:w="9016" w:type="dxa"/>
          </w:tcPr>
          <w:p w14:paraId="0CD8C61F" w14:textId="77777777" w:rsidR="00C61991" w:rsidRPr="00C61991" w:rsidRDefault="00C61991" w:rsidP="00EA2D5C">
            <w:pPr>
              <w:jc w:val="both"/>
            </w:pPr>
            <w:r>
              <w:t>Tugtar cuntas le do thoil ar gach deis maidir le comhar páirtnéireachta straitéiseach atá tugtha chun suntais cheana féin.</w:t>
            </w:r>
          </w:p>
        </w:tc>
      </w:tr>
      <w:tr w:rsidR="00C61991" w:rsidRPr="00C61991" w14:paraId="07D4F63B" w14:textId="77777777">
        <w:tc>
          <w:tcPr>
            <w:tcW w:w="9016" w:type="dxa"/>
          </w:tcPr>
          <w:p w14:paraId="1051AD4D" w14:textId="77777777" w:rsidR="00C61991" w:rsidRDefault="00C61991" w:rsidP="00EA2D5C">
            <w:pPr>
              <w:jc w:val="both"/>
            </w:pPr>
          </w:p>
          <w:p w14:paraId="3B10943E" w14:textId="77777777" w:rsidR="00C61991" w:rsidRDefault="00C61991" w:rsidP="00EA2D5C">
            <w:pPr>
              <w:jc w:val="both"/>
            </w:pPr>
          </w:p>
          <w:p w14:paraId="589F45B8" w14:textId="77777777" w:rsidR="00C61991" w:rsidRDefault="00C61991" w:rsidP="00EA2D5C">
            <w:pPr>
              <w:jc w:val="both"/>
            </w:pPr>
          </w:p>
          <w:p w14:paraId="4675360F" w14:textId="77777777" w:rsidR="00C61991" w:rsidRDefault="00C61991" w:rsidP="00EA2D5C">
            <w:pPr>
              <w:jc w:val="both"/>
            </w:pPr>
          </w:p>
          <w:p w14:paraId="51776BD5" w14:textId="77777777" w:rsidR="00C61991" w:rsidRDefault="00C61991" w:rsidP="00EA2D5C">
            <w:pPr>
              <w:jc w:val="both"/>
            </w:pPr>
          </w:p>
          <w:p w14:paraId="510F53F2" w14:textId="77777777" w:rsidR="00C61991" w:rsidRDefault="00C61991" w:rsidP="00EA2D5C">
            <w:pPr>
              <w:jc w:val="both"/>
            </w:pPr>
          </w:p>
          <w:p w14:paraId="528C1670" w14:textId="77777777" w:rsidR="00A4442A" w:rsidRDefault="00A4442A" w:rsidP="00EA2D5C">
            <w:pPr>
              <w:jc w:val="both"/>
            </w:pPr>
          </w:p>
          <w:p w14:paraId="00AAD28A" w14:textId="77777777" w:rsidR="00A4442A" w:rsidRDefault="00A4442A" w:rsidP="00EA2D5C">
            <w:pPr>
              <w:jc w:val="both"/>
            </w:pPr>
          </w:p>
          <w:p w14:paraId="3ACDBD1D" w14:textId="77777777" w:rsidR="00A4442A" w:rsidRDefault="00A4442A" w:rsidP="00EA2D5C">
            <w:pPr>
              <w:jc w:val="both"/>
            </w:pPr>
          </w:p>
          <w:p w14:paraId="11362F4F" w14:textId="77777777" w:rsidR="00A4442A" w:rsidRDefault="00A4442A" w:rsidP="00EA2D5C">
            <w:pPr>
              <w:jc w:val="both"/>
            </w:pPr>
          </w:p>
          <w:p w14:paraId="2BB7CE18" w14:textId="77777777" w:rsidR="00C61991" w:rsidRDefault="00C61991" w:rsidP="00EA2D5C">
            <w:pPr>
              <w:jc w:val="both"/>
            </w:pPr>
          </w:p>
          <w:p w14:paraId="72CBEDCC" w14:textId="77777777" w:rsidR="00C61991" w:rsidRDefault="00C61991" w:rsidP="00EA2D5C">
            <w:pPr>
              <w:jc w:val="both"/>
            </w:pPr>
          </w:p>
          <w:p w14:paraId="540CBDAA" w14:textId="77777777" w:rsidR="00C61991" w:rsidRPr="00C61991" w:rsidRDefault="00C61991" w:rsidP="00EA2D5C">
            <w:pPr>
              <w:jc w:val="both"/>
            </w:pPr>
          </w:p>
        </w:tc>
      </w:tr>
      <w:tr w:rsidR="00D92F41" w:rsidRPr="00D92F41" w14:paraId="51A49AD6" w14:textId="77777777" w:rsidTr="00D92F41">
        <w:tc>
          <w:tcPr>
            <w:tcW w:w="9016" w:type="dxa"/>
            <w:shd w:val="clear" w:color="auto" w:fill="ADADAD" w:themeFill="background2" w:themeFillShade="BF"/>
          </w:tcPr>
          <w:p w14:paraId="33BF6C25" w14:textId="77777777" w:rsidR="00D92F41" w:rsidRPr="00D92F41" w:rsidRDefault="00D92F41" w:rsidP="00AD5485">
            <w:pPr>
              <w:jc w:val="both"/>
              <w:rPr>
                <w:b/>
                <w:bCs/>
              </w:rPr>
            </w:pPr>
            <w:r>
              <w:rPr>
                <w:b/>
              </w:rPr>
              <w:lastRenderedPageBreak/>
              <w:t>BUISÉAD AGUS GNÓTHAÍ AIRGEADAIS</w:t>
            </w:r>
          </w:p>
        </w:tc>
      </w:tr>
      <w:tr w:rsidR="00D92F41" w:rsidRPr="00D92F41" w14:paraId="2C39C3CF" w14:textId="77777777">
        <w:tc>
          <w:tcPr>
            <w:tcW w:w="9016" w:type="dxa"/>
          </w:tcPr>
          <w:p w14:paraId="32D4E3F4" w14:textId="77777777" w:rsidR="00D92F41" w:rsidRPr="00D92F41" w:rsidRDefault="00D92F41" w:rsidP="00AD5485">
            <w:pPr>
              <w:jc w:val="both"/>
            </w:pPr>
            <w:r>
              <w:t>An buiséad measta go himlíneach:</w:t>
            </w:r>
          </w:p>
        </w:tc>
      </w:tr>
      <w:tr w:rsidR="00D92F41" w:rsidRPr="00D92F41" w14:paraId="58F4913A" w14:textId="77777777">
        <w:tc>
          <w:tcPr>
            <w:tcW w:w="9016" w:type="dxa"/>
          </w:tcPr>
          <w:p w14:paraId="5521230A" w14:textId="77777777" w:rsidR="00D92F41" w:rsidRDefault="00D92F41" w:rsidP="00D92F41">
            <w:pPr>
              <w:jc w:val="both"/>
            </w:pPr>
          </w:p>
          <w:p w14:paraId="734A0767" w14:textId="77777777" w:rsidR="00D92F41" w:rsidRDefault="00D92F41" w:rsidP="00D92F41">
            <w:pPr>
              <w:jc w:val="both"/>
            </w:pPr>
          </w:p>
          <w:p w14:paraId="7A0AF346" w14:textId="77777777" w:rsidR="00D92F41" w:rsidRDefault="00D92F41" w:rsidP="00D92F41">
            <w:pPr>
              <w:jc w:val="both"/>
            </w:pPr>
          </w:p>
          <w:p w14:paraId="1123C430" w14:textId="77777777" w:rsidR="00D92F41" w:rsidRDefault="00D92F41" w:rsidP="00D92F41">
            <w:pPr>
              <w:jc w:val="both"/>
            </w:pPr>
          </w:p>
          <w:p w14:paraId="242A0D60" w14:textId="77777777" w:rsidR="00D92F41" w:rsidRDefault="00D92F41" w:rsidP="00D92F41">
            <w:pPr>
              <w:jc w:val="both"/>
            </w:pPr>
          </w:p>
          <w:p w14:paraId="7C4FEE98" w14:textId="77777777" w:rsidR="00D92F41" w:rsidRDefault="00D92F41" w:rsidP="00D92F41">
            <w:pPr>
              <w:jc w:val="both"/>
            </w:pPr>
          </w:p>
          <w:p w14:paraId="21812B71" w14:textId="77777777" w:rsidR="00D92F41" w:rsidRDefault="00D92F41" w:rsidP="00D92F41">
            <w:pPr>
              <w:jc w:val="both"/>
            </w:pPr>
          </w:p>
          <w:p w14:paraId="736C4904" w14:textId="77777777" w:rsidR="00D92F41" w:rsidRDefault="00D92F41" w:rsidP="00D92F41">
            <w:pPr>
              <w:jc w:val="both"/>
            </w:pPr>
          </w:p>
          <w:p w14:paraId="1C3A1CC9" w14:textId="77777777" w:rsidR="00D92F41" w:rsidRDefault="00D92F41" w:rsidP="00D92F41">
            <w:pPr>
              <w:jc w:val="both"/>
            </w:pPr>
          </w:p>
          <w:p w14:paraId="4A960F41" w14:textId="77777777" w:rsidR="00D92F41" w:rsidRDefault="00D92F41" w:rsidP="00D92F41">
            <w:pPr>
              <w:jc w:val="both"/>
            </w:pPr>
          </w:p>
          <w:p w14:paraId="79D413BD" w14:textId="77777777" w:rsidR="00D92F41" w:rsidRDefault="00D92F41" w:rsidP="00D92F41">
            <w:pPr>
              <w:jc w:val="both"/>
            </w:pPr>
          </w:p>
          <w:p w14:paraId="4AF008F1" w14:textId="77777777" w:rsidR="00D92F41" w:rsidRDefault="00D92F41" w:rsidP="00AD5485">
            <w:pPr>
              <w:jc w:val="both"/>
            </w:pPr>
          </w:p>
          <w:p w14:paraId="205DE3AF" w14:textId="77777777" w:rsidR="00D92F41" w:rsidRDefault="00D92F41" w:rsidP="00AD5485">
            <w:pPr>
              <w:jc w:val="both"/>
            </w:pPr>
          </w:p>
          <w:p w14:paraId="599A76C5" w14:textId="77777777" w:rsidR="00D92F41" w:rsidRDefault="00D92F41" w:rsidP="00AD5485">
            <w:pPr>
              <w:jc w:val="both"/>
            </w:pPr>
          </w:p>
          <w:p w14:paraId="42F6C7A2" w14:textId="77777777" w:rsidR="00D92F41" w:rsidRDefault="00D92F41" w:rsidP="00AD5485">
            <w:pPr>
              <w:jc w:val="both"/>
            </w:pPr>
          </w:p>
          <w:p w14:paraId="36DAC4F1" w14:textId="77777777" w:rsidR="00D92F41" w:rsidRDefault="00D92F41" w:rsidP="00AD5485">
            <w:pPr>
              <w:jc w:val="both"/>
            </w:pPr>
          </w:p>
          <w:p w14:paraId="2DA2C88D" w14:textId="77777777" w:rsidR="00D92F41" w:rsidRPr="00D92F41" w:rsidRDefault="00D92F41" w:rsidP="00AD5485">
            <w:pPr>
              <w:jc w:val="both"/>
            </w:pPr>
          </w:p>
        </w:tc>
      </w:tr>
      <w:tr w:rsidR="00D92F41" w:rsidRPr="00D92F41" w14:paraId="579798BF" w14:textId="77777777">
        <w:tc>
          <w:tcPr>
            <w:tcW w:w="9016" w:type="dxa"/>
          </w:tcPr>
          <w:p w14:paraId="3F19B092" w14:textId="77777777" w:rsidR="00D92F41" w:rsidRPr="00D92F41" w:rsidRDefault="00D92F41" w:rsidP="00AD5485">
            <w:pPr>
              <w:jc w:val="both"/>
            </w:pPr>
            <w:r>
              <w:t>Déan cur síos ar leagan amach an bhuiséid agus tabhair míniú mion ar an gceangal idir an togra mar atá beartaithe agus an caiteachas atá á thuar:</w:t>
            </w:r>
          </w:p>
        </w:tc>
      </w:tr>
      <w:tr w:rsidR="00D92F41" w:rsidRPr="00D92F41" w14:paraId="47965AA7" w14:textId="77777777">
        <w:tc>
          <w:tcPr>
            <w:tcW w:w="9016" w:type="dxa"/>
          </w:tcPr>
          <w:p w14:paraId="22A6DF2C" w14:textId="77777777" w:rsidR="00D92F41" w:rsidRDefault="00D92F41" w:rsidP="00AD5485">
            <w:pPr>
              <w:jc w:val="both"/>
            </w:pPr>
          </w:p>
          <w:p w14:paraId="1AB66AD4" w14:textId="77777777" w:rsidR="00D92F41" w:rsidRDefault="00D92F41" w:rsidP="00AD5485">
            <w:pPr>
              <w:jc w:val="both"/>
            </w:pPr>
          </w:p>
          <w:p w14:paraId="537AD870" w14:textId="77777777" w:rsidR="00D92F41" w:rsidRDefault="00D92F41" w:rsidP="00AD5485">
            <w:pPr>
              <w:jc w:val="both"/>
            </w:pPr>
          </w:p>
          <w:p w14:paraId="435796A0" w14:textId="77777777" w:rsidR="00D92F41" w:rsidRDefault="00D92F41" w:rsidP="00AD5485">
            <w:pPr>
              <w:jc w:val="both"/>
            </w:pPr>
          </w:p>
          <w:p w14:paraId="71ABFC85" w14:textId="77777777" w:rsidR="00D92F41" w:rsidRDefault="00D92F41" w:rsidP="00AD5485">
            <w:pPr>
              <w:jc w:val="both"/>
            </w:pPr>
          </w:p>
          <w:p w14:paraId="609B5718" w14:textId="77777777" w:rsidR="00D92F41" w:rsidRDefault="00D92F41" w:rsidP="00AD5485">
            <w:pPr>
              <w:jc w:val="both"/>
            </w:pPr>
          </w:p>
          <w:p w14:paraId="543CACFB" w14:textId="77777777" w:rsidR="00D92F41" w:rsidRDefault="00D92F41" w:rsidP="00AD5485">
            <w:pPr>
              <w:jc w:val="both"/>
            </w:pPr>
          </w:p>
          <w:p w14:paraId="3E8369A4" w14:textId="77777777" w:rsidR="00D92F41" w:rsidRDefault="00D92F41" w:rsidP="00AD5485">
            <w:pPr>
              <w:jc w:val="both"/>
            </w:pPr>
          </w:p>
          <w:p w14:paraId="78B80BF8" w14:textId="77777777" w:rsidR="00D92F41" w:rsidRDefault="00D92F41" w:rsidP="00AD5485">
            <w:pPr>
              <w:jc w:val="both"/>
            </w:pPr>
          </w:p>
          <w:p w14:paraId="49C0364A" w14:textId="77777777" w:rsidR="00D92F41" w:rsidRDefault="00D92F41" w:rsidP="00AD5485">
            <w:pPr>
              <w:jc w:val="both"/>
            </w:pPr>
          </w:p>
          <w:p w14:paraId="0EABC829" w14:textId="77777777" w:rsidR="00D92F41" w:rsidRDefault="00D92F41" w:rsidP="00AD5485">
            <w:pPr>
              <w:jc w:val="both"/>
            </w:pPr>
          </w:p>
          <w:p w14:paraId="4FB080FA" w14:textId="77777777" w:rsidR="00D92F41" w:rsidRDefault="00D92F41" w:rsidP="00AD5485">
            <w:pPr>
              <w:jc w:val="both"/>
            </w:pPr>
          </w:p>
          <w:p w14:paraId="3155CC93" w14:textId="77777777" w:rsidR="00D92F41" w:rsidRDefault="00D92F41" w:rsidP="00AD5485">
            <w:pPr>
              <w:jc w:val="both"/>
            </w:pPr>
          </w:p>
          <w:p w14:paraId="6AC814B6" w14:textId="77777777" w:rsidR="00D92F41" w:rsidRDefault="00D92F41" w:rsidP="00AD5485">
            <w:pPr>
              <w:jc w:val="both"/>
            </w:pPr>
          </w:p>
          <w:p w14:paraId="6C48058D" w14:textId="77777777" w:rsidR="00D92F41" w:rsidRDefault="00D92F41" w:rsidP="00AD5485">
            <w:pPr>
              <w:jc w:val="both"/>
            </w:pPr>
          </w:p>
          <w:p w14:paraId="52848A89" w14:textId="77777777" w:rsidR="00D92F41" w:rsidRDefault="00D92F41" w:rsidP="00AD5485">
            <w:pPr>
              <w:jc w:val="both"/>
            </w:pPr>
          </w:p>
          <w:p w14:paraId="0394553F" w14:textId="77777777" w:rsidR="00D92F41" w:rsidRDefault="00D92F41" w:rsidP="00AD5485">
            <w:pPr>
              <w:jc w:val="both"/>
            </w:pPr>
          </w:p>
          <w:p w14:paraId="77F7DAFD" w14:textId="77777777" w:rsidR="00D92F41" w:rsidRDefault="00D92F41" w:rsidP="00AD5485">
            <w:pPr>
              <w:jc w:val="both"/>
            </w:pPr>
          </w:p>
          <w:p w14:paraId="5F4B511B" w14:textId="77777777" w:rsidR="00D92F41" w:rsidRDefault="00D92F41" w:rsidP="00AD5485">
            <w:pPr>
              <w:jc w:val="both"/>
            </w:pPr>
          </w:p>
          <w:p w14:paraId="14B73451" w14:textId="77777777" w:rsidR="00825146" w:rsidRDefault="00825146" w:rsidP="00AD5485">
            <w:pPr>
              <w:jc w:val="both"/>
            </w:pPr>
          </w:p>
          <w:p w14:paraId="3DC4F275" w14:textId="77777777" w:rsidR="00D92F41" w:rsidRPr="00D92F41" w:rsidRDefault="00D92F41" w:rsidP="00AD5485">
            <w:pPr>
              <w:jc w:val="both"/>
            </w:pPr>
          </w:p>
        </w:tc>
      </w:tr>
      <w:tr w:rsidR="00D92F41" w:rsidRPr="00D92F41" w14:paraId="3960BAFF" w14:textId="77777777">
        <w:tc>
          <w:tcPr>
            <w:tcW w:w="9016" w:type="dxa"/>
          </w:tcPr>
          <w:p w14:paraId="6DCBAAB4" w14:textId="77777777" w:rsidR="00D92F41" w:rsidRPr="00D92F41" w:rsidRDefault="00D92F41" w:rsidP="00AD5485">
            <w:pPr>
              <w:jc w:val="both"/>
            </w:pPr>
            <w:r>
              <w:lastRenderedPageBreak/>
              <w:t>Cé na foinsí eile cistíochta atá tugtha chun suntais maidir leis an togra seo?</w:t>
            </w:r>
          </w:p>
        </w:tc>
      </w:tr>
      <w:tr w:rsidR="00D92F41" w:rsidRPr="00D92F41" w14:paraId="2A39500D" w14:textId="77777777">
        <w:tc>
          <w:tcPr>
            <w:tcW w:w="9016" w:type="dxa"/>
          </w:tcPr>
          <w:p w14:paraId="43B00D79" w14:textId="77777777" w:rsidR="00D92F41" w:rsidRDefault="00D92F41" w:rsidP="00AD5485">
            <w:pPr>
              <w:jc w:val="both"/>
            </w:pPr>
          </w:p>
          <w:p w14:paraId="62D7ACE1" w14:textId="77777777" w:rsidR="00D92F41" w:rsidRDefault="00D92F41" w:rsidP="00AD5485">
            <w:pPr>
              <w:jc w:val="both"/>
            </w:pPr>
          </w:p>
          <w:p w14:paraId="119A4DC3" w14:textId="77777777" w:rsidR="00D92F41" w:rsidRDefault="00D92F41" w:rsidP="00AD5485">
            <w:pPr>
              <w:jc w:val="both"/>
            </w:pPr>
          </w:p>
          <w:p w14:paraId="637E66B4" w14:textId="77777777" w:rsidR="00D92F41" w:rsidRDefault="00D92F41" w:rsidP="00AD5485">
            <w:pPr>
              <w:jc w:val="both"/>
            </w:pPr>
          </w:p>
          <w:p w14:paraId="65748267" w14:textId="77777777" w:rsidR="00D92F41" w:rsidRDefault="00D92F41" w:rsidP="00AD5485">
            <w:pPr>
              <w:jc w:val="both"/>
            </w:pPr>
          </w:p>
          <w:p w14:paraId="12ABDE3E" w14:textId="77777777" w:rsidR="00D92F41" w:rsidRDefault="00D92F41" w:rsidP="00AD5485">
            <w:pPr>
              <w:jc w:val="both"/>
            </w:pPr>
          </w:p>
          <w:p w14:paraId="539B7625" w14:textId="77777777" w:rsidR="00D92F41" w:rsidRDefault="00D92F41" w:rsidP="00AD5485">
            <w:pPr>
              <w:jc w:val="both"/>
            </w:pPr>
          </w:p>
          <w:p w14:paraId="75647715" w14:textId="77777777" w:rsidR="00D92F41" w:rsidRPr="00D92F41" w:rsidRDefault="00D92F41" w:rsidP="00AD5485">
            <w:pPr>
              <w:jc w:val="both"/>
            </w:pPr>
          </w:p>
        </w:tc>
      </w:tr>
    </w:tbl>
    <w:p w14:paraId="383070EF" w14:textId="77777777" w:rsidR="00D92F41" w:rsidRDefault="00D92F41" w:rsidP="00A14361">
      <w:pPr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2F41" w:rsidRPr="00D92F41" w14:paraId="76F16C3A" w14:textId="77777777" w:rsidTr="009D1289">
        <w:tc>
          <w:tcPr>
            <w:tcW w:w="9016" w:type="dxa"/>
            <w:shd w:val="clear" w:color="auto" w:fill="ADADAD" w:themeFill="background2" w:themeFillShade="BF"/>
          </w:tcPr>
          <w:p w14:paraId="543B0310" w14:textId="77777777" w:rsidR="00D92F41" w:rsidRPr="009D1289" w:rsidRDefault="00D92F41" w:rsidP="008750E6">
            <w:pPr>
              <w:jc w:val="both"/>
              <w:rPr>
                <w:b/>
                <w:bCs/>
              </w:rPr>
            </w:pPr>
            <w:r>
              <w:rPr>
                <w:b/>
              </w:rPr>
              <w:t>EOLAS BREISE</w:t>
            </w:r>
          </w:p>
        </w:tc>
      </w:tr>
      <w:tr w:rsidR="00D92F41" w:rsidRPr="00D92F41" w14:paraId="5F1B01A7" w14:textId="77777777">
        <w:tc>
          <w:tcPr>
            <w:tcW w:w="9016" w:type="dxa"/>
          </w:tcPr>
          <w:p w14:paraId="7F9AD02E" w14:textId="77777777" w:rsidR="009D1289" w:rsidRDefault="00D92F41" w:rsidP="008750E6">
            <w:pPr>
              <w:jc w:val="both"/>
            </w:pPr>
            <w:r>
              <w:t xml:space="preserve">Cén cleachtadh atá ag an eagraíocht roimhe seo ar thograí lena ngabhann gnéithe eacnamaíochta, cultúir, pobail nó idirnáisiúnta a riar nó a bhainistiú? </w:t>
            </w:r>
          </w:p>
          <w:p w14:paraId="0E488A3F" w14:textId="77777777" w:rsidR="009D1289" w:rsidRDefault="009D1289" w:rsidP="008750E6">
            <w:pPr>
              <w:jc w:val="both"/>
            </w:pPr>
          </w:p>
          <w:p w14:paraId="26D1F119" w14:textId="7131604E" w:rsidR="00D92F41" w:rsidRPr="00D92F41" w:rsidRDefault="00D92F41" w:rsidP="008750E6">
            <w:pPr>
              <w:jc w:val="both"/>
            </w:pPr>
            <w:r>
              <w:t>Má saothraíodh cheana le Comhairle Cathrach na Gaillimhe nó le comhlacht poiblí eile, tugtar sonraí breise ina leith sin:</w:t>
            </w:r>
          </w:p>
        </w:tc>
      </w:tr>
      <w:tr w:rsidR="00D92F41" w:rsidRPr="00D92F41" w14:paraId="4C320EDF" w14:textId="77777777">
        <w:tc>
          <w:tcPr>
            <w:tcW w:w="9016" w:type="dxa"/>
          </w:tcPr>
          <w:p w14:paraId="49214A72" w14:textId="77777777" w:rsidR="00D92F41" w:rsidRDefault="00D92F41" w:rsidP="008750E6">
            <w:pPr>
              <w:jc w:val="both"/>
            </w:pPr>
          </w:p>
          <w:p w14:paraId="195B31A0" w14:textId="77777777" w:rsidR="009D1289" w:rsidRDefault="009D1289" w:rsidP="008750E6">
            <w:pPr>
              <w:jc w:val="both"/>
            </w:pPr>
          </w:p>
          <w:p w14:paraId="3804686A" w14:textId="77777777" w:rsidR="009D1289" w:rsidRDefault="009D1289" w:rsidP="008750E6">
            <w:pPr>
              <w:jc w:val="both"/>
            </w:pPr>
          </w:p>
          <w:p w14:paraId="0B6B4A9F" w14:textId="77777777" w:rsidR="009D1289" w:rsidRDefault="009D1289" w:rsidP="008750E6">
            <w:pPr>
              <w:jc w:val="both"/>
            </w:pPr>
          </w:p>
          <w:p w14:paraId="46FEF26D" w14:textId="77777777" w:rsidR="009D1289" w:rsidRDefault="009D1289" w:rsidP="008750E6">
            <w:pPr>
              <w:jc w:val="both"/>
            </w:pPr>
          </w:p>
          <w:p w14:paraId="79620C47" w14:textId="77777777" w:rsidR="009D1289" w:rsidRDefault="009D1289" w:rsidP="008750E6">
            <w:pPr>
              <w:jc w:val="both"/>
            </w:pPr>
          </w:p>
          <w:p w14:paraId="4E904EF9" w14:textId="77777777" w:rsidR="009D1289" w:rsidRDefault="009D1289" w:rsidP="008750E6">
            <w:pPr>
              <w:jc w:val="both"/>
            </w:pPr>
          </w:p>
          <w:p w14:paraId="57852B65" w14:textId="77777777" w:rsidR="009D1289" w:rsidRDefault="009D1289" w:rsidP="008750E6">
            <w:pPr>
              <w:jc w:val="both"/>
            </w:pPr>
          </w:p>
          <w:p w14:paraId="3B0F8A69" w14:textId="77777777" w:rsidR="009D1289" w:rsidRDefault="009D1289" w:rsidP="008750E6">
            <w:pPr>
              <w:jc w:val="both"/>
            </w:pPr>
          </w:p>
          <w:p w14:paraId="02ADDA5E" w14:textId="77777777" w:rsidR="009D1289" w:rsidRDefault="009D1289" w:rsidP="008750E6">
            <w:pPr>
              <w:jc w:val="both"/>
            </w:pPr>
          </w:p>
          <w:p w14:paraId="0733A5CC" w14:textId="77777777" w:rsidR="009D1289" w:rsidRDefault="009D1289" w:rsidP="008750E6">
            <w:pPr>
              <w:jc w:val="both"/>
            </w:pPr>
          </w:p>
          <w:p w14:paraId="47D8FCC9" w14:textId="77777777" w:rsidR="009D1289" w:rsidRDefault="009D1289" w:rsidP="008750E6">
            <w:pPr>
              <w:jc w:val="both"/>
            </w:pPr>
          </w:p>
          <w:p w14:paraId="7CA45F54" w14:textId="77777777" w:rsidR="009D1289" w:rsidRDefault="009D1289" w:rsidP="008750E6">
            <w:pPr>
              <w:jc w:val="both"/>
            </w:pPr>
          </w:p>
          <w:p w14:paraId="570F036B" w14:textId="77777777" w:rsidR="009D1289" w:rsidRDefault="009D1289" w:rsidP="008750E6">
            <w:pPr>
              <w:jc w:val="both"/>
            </w:pPr>
          </w:p>
          <w:p w14:paraId="6D1E16AC" w14:textId="77777777" w:rsidR="009D1289" w:rsidRDefault="009D1289" w:rsidP="008750E6">
            <w:pPr>
              <w:jc w:val="both"/>
            </w:pPr>
          </w:p>
          <w:p w14:paraId="66BD6F76" w14:textId="77777777" w:rsidR="009D1289" w:rsidRDefault="009D1289" w:rsidP="008750E6">
            <w:pPr>
              <w:jc w:val="both"/>
            </w:pPr>
          </w:p>
          <w:p w14:paraId="551E54EA" w14:textId="77777777" w:rsidR="009D1289" w:rsidRDefault="009D1289" w:rsidP="008750E6">
            <w:pPr>
              <w:jc w:val="both"/>
            </w:pPr>
          </w:p>
          <w:p w14:paraId="6C532151" w14:textId="77777777" w:rsidR="009D1289" w:rsidRPr="00D92F41" w:rsidRDefault="009D1289" w:rsidP="008750E6">
            <w:pPr>
              <w:jc w:val="both"/>
            </w:pPr>
          </w:p>
        </w:tc>
      </w:tr>
      <w:tr w:rsidR="00D92F41" w:rsidRPr="00D92F41" w14:paraId="77185C16" w14:textId="77777777">
        <w:tc>
          <w:tcPr>
            <w:tcW w:w="9016" w:type="dxa"/>
          </w:tcPr>
          <w:p w14:paraId="2A1B5F00" w14:textId="77777777" w:rsidR="00D92F41" w:rsidRPr="00D92F41" w:rsidRDefault="00D92F41" w:rsidP="008750E6">
            <w:pPr>
              <w:jc w:val="both"/>
            </w:pPr>
            <w:r>
              <w:t>An bhfuil an eagraíocht ina ball de chomhlacht trádála nó cultúir, náisiúnta nó idirnáisiúnta, nó ceangailte le comhlacht den sórt sin?</w:t>
            </w:r>
          </w:p>
        </w:tc>
      </w:tr>
      <w:tr w:rsidR="00D92F41" w:rsidRPr="00D92F41" w14:paraId="3C3F3A79" w14:textId="77777777">
        <w:tc>
          <w:tcPr>
            <w:tcW w:w="9016" w:type="dxa"/>
          </w:tcPr>
          <w:p w14:paraId="4B7E5788" w14:textId="77777777" w:rsidR="00D92F41" w:rsidRDefault="00D92F41" w:rsidP="008750E6">
            <w:pPr>
              <w:jc w:val="both"/>
            </w:pPr>
          </w:p>
          <w:p w14:paraId="5B0D1869" w14:textId="77777777" w:rsidR="009D1289" w:rsidRDefault="009D1289" w:rsidP="008750E6">
            <w:pPr>
              <w:jc w:val="both"/>
            </w:pPr>
          </w:p>
          <w:p w14:paraId="43F75F9B" w14:textId="77777777" w:rsidR="009D1289" w:rsidRDefault="009D1289" w:rsidP="008750E6">
            <w:pPr>
              <w:jc w:val="both"/>
            </w:pPr>
          </w:p>
          <w:p w14:paraId="30A50870" w14:textId="77777777" w:rsidR="009D1289" w:rsidRDefault="009D1289" w:rsidP="008750E6">
            <w:pPr>
              <w:jc w:val="both"/>
            </w:pPr>
          </w:p>
          <w:p w14:paraId="0450BEC7" w14:textId="77777777" w:rsidR="009D1289" w:rsidRDefault="009D1289" w:rsidP="008750E6">
            <w:pPr>
              <w:jc w:val="both"/>
            </w:pPr>
          </w:p>
          <w:p w14:paraId="0B143598" w14:textId="77777777" w:rsidR="009D1289" w:rsidRDefault="009D1289" w:rsidP="008750E6">
            <w:pPr>
              <w:jc w:val="both"/>
            </w:pPr>
          </w:p>
          <w:p w14:paraId="572ABFBA" w14:textId="77777777" w:rsidR="009D1289" w:rsidRDefault="009D1289" w:rsidP="008750E6">
            <w:pPr>
              <w:jc w:val="both"/>
            </w:pPr>
          </w:p>
          <w:p w14:paraId="08F8AB64" w14:textId="77777777" w:rsidR="009D1289" w:rsidRDefault="009D1289" w:rsidP="008750E6">
            <w:pPr>
              <w:jc w:val="both"/>
            </w:pPr>
          </w:p>
          <w:p w14:paraId="113BBFF1" w14:textId="77777777" w:rsidR="009D1289" w:rsidRPr="00D92F41" w:rsidRDefault="009D1289" w:rsidP="008750E6">
            <w:pPr>
              <w:jc w:val="both"/>
            </w:pPr>
          </w:p>
        </w:tc>
      </w:tr>
      <w:tr w:rsidR="00D92F41" w:rsidRPr="00D92F41" w14:paraId="7D2909C6" w14:textId="77777777">
        <w:tc>
          <w:tcPr>
            <w:tcW w:w="9016" w:type="dxa"/>
          </w:tcPr>
          <w:p w14:paraId="1BD3B119" w14:textId="77777777" w:rsidR="009D1289" w:rsidRDefault="00D92F41" w:rsidP="008750E6">
            <w:pPr>
              <w:jc w:val="both"/>
            </w:pPr>
            <w:r>
              <w:lastRenderedPageBreak/>
              <w:t xml:space="preserve">An bhfuil an eagraíocht faoi árachas cheana féin, nó an aontaítear dul faoi árachas, maidir le gach dliteanas a bhainfeadh le hábhar an togra seo? </w:t>
            </w:r>
          </w:p>
          <w:p w14:paraId="15EA2018" w14:textId="77777777" w:rsidR="009D1289" w:rsidRDefault="009D1289" w:rsidP="008750E6">
            <w:pPr>
              <w:jc w:val="both"/>
            </w:pPr>
          </w:p>
          <w:p w14:paraId="7C91B711" w14:textId="1A0E24E5" w:rsidR="00D92F41" w:rsidRPr="00D92F41" w:rsidRDefault="009D1289" w:rsidP="008750E6">
            <w:pPr>
              <w:jc w:val="both"/>
            </w:pPr>
            <w:r>
              <w:t>Tugtar cuntas ar na socruithe árachais atá ar bun cheana féin ag an eagraíocht:</w:t>
            </w:r>
          </w:p>
        </w:tc>
      </w:tr>
      <w:tr w:rsidR="00D92F41" w:rsidRPr="00D92F41" w14:paraId="3576A92D" w14:textId="77777777">
        <w:tc>
          <w:tcPr>
            <w:tcW w:w="9016" w:type="dxa"/>
          </w:tcPr>
          <w:p w14:paraId="5C2F6CE7" w14:textId="77777777" w:rsidR="00D92F41" w:rsidRDefault="00D92F41" w:rsidP="008750E6">
            <w:pPr>
              <w:jc w:val="both"/>
            </w:pPr>
          </w:p>
          <w:p w14:paraId="187F7AA6" w14:textId="77777777" w:rsidR="009D1289" w:rsidRDefault="009D1289" w:rsidP="008750E6">
            <w:pPr>
              <w:jc w:val="both"/>
            </w:pPr>
          </w:p>
          <w:p w14:paraId="69E8E58B" w14:textId="77777777" w:rsidR="009D1289" w:rsidRDefault="009D1289" w:rsidP="008750E6">
            <w:pPr>
              <w:jc w:val="both"/>
            </w:pPr>
          </w:p>
          <w:p w14:paraId="6CD4185B" w14:textId="77777777" w:rsidR="009D1289" w:rsidRDefault="009D1289" w:rsidP="008750E6">
            <w:pPr>
              <w:jc w:val="both"/>
            </w:pPr>
          </w:p>
          <w:p w14:paraId="0131D252" w14:textId="77777777" w:rsidR="00D92F41" w:rsidRDefault="00D92F41" w:rsidP="008750E6">
            <w:pPr>
              <w:jc w:val="both"/>
            </w:pPr>
          </w:p>
          <w:p w14:paraId="10F77553" w14:textId="77777777" w:rsidR="00D92F41" w:rsidRDefault="00D92F41" w:rsidP="008750E6">
            <w:pPr>
              <w:jc w:val="both"/>
            </w:pPr>
          </w:p>
          <w:p w14:paraId="5E580988" w14:textId="77777777" w:rsidR="00D92F41" w:rsidRDefault="00D92F41" w:rsidP="008750E6">
            <w:pPr>
              <w:jc w:val="both"/>
            </w:pPr>
          </w:p>
          <w:p w14:paraId="2E443BD6" w14:textId="77777777" w:rsidR="009D1289" w:rsidRDefault="009D1289" w:rsidP="008750E6">
            <w:pPr>
              <w:jc w:val="both"/>
            </w:pPr>
          </w:p>
          <w:p w14:paraId="4CBE23F7" w14:textId="77777777" w:rsidR="009D1289" w:rsidRPr="00D92F41" w:rsidRDefault="009D1289" w:rsidP="008750E6">
            <w:pPr>
              <w:jc w:val="both"/>
            </w:pPr>
          </w:p>
        </w:tc>
      </w:tr>
      <w:tr w:rsidR="00D92F41" w:rsidRPr="00D92F41" w14:paraId="14AD117C" w14:textId="77777777">
        <w:tc>
          <w:tcPr>
            <w:tcW w:w="9016" w:type="dxa"/>
          </w:tcPr>
          <w:p w14:paraId="2A68E1D9" w14:textId="4E8BA4A1" w:rsidR="00D92F41" w:rsidRPr="00D92F41" w:rsidRDefault="00D92F41" w:rsidP="009D1289">
            <w:pPr>
              <w:jc w:val="both"/>
            </w:pPr>
            <w:r>
              <w:t>An aontaíonn an eagraíocht Comhairle Cathrach na Gaillimhe (agus foinsí eile cistíochta) a admháil trína lua i ngach ábhar fógraíochta, caidrimh phoiblí agus margaíochta a chuirtear ar fáil i ndáil leis an togra?</w:t>
            </w:r>
          </w:p>
        </w:tc>
      </w:tr>
      <w:tr w:rsidR="00D92F41" w:rsidRPr="00D92F41" w14:paraId="5CE05A36" w14:textId="77777777">
        <w:tc>
          <w:tcPr>
            <w:tcW w:w="9016" w:type="dxa"/>
          </w:tcPr>
          <w:p w14:paraId="44549771" w14:textId="77777777" w:rsidR="00D92F41" w:rsidRDefault="00D92F41" w:rsidP="008750E6">
            <w:pPr>
              <w:jc w:val="both"/>
            </w:pPr>
          </w:p>
          <w:p w14:paraId="215A2D3D" w14:textId="77777777" w:rsidR="00D92F41" w:rsidRDefault="00D92F41" w:rsidP="008750E6">
            <w:pPr>
              <w:jc w:val="both"/>
            </w:pPr>
          </w:p>
          <w:p w14:paraId="08211694" w14:textId="77777777" w:rsidR="00D92F41" w:rsidRDefault="00D92F41" w:rsidP="008750E6">
            <w:pPr>
              <w:jc w:val="both"/>
            </w:pPr>
          </w:p>
          <w:p w14:paraId="0430BD71" w14:textId="77777777" w:rsidR="00D92F41" w:rsidRPr="00D92F41" w:rsidRDefault="00D92F41" w:rsidP="008750E6">
            <w:pPr>
              <w:jc w:val="both"/>
            </w:pPr>
          </w:p>
        </w:tc>
      </w:tr>
    </w:tbl>
    <w:p w14:paraId="6816E28A" w14:textId="77777777" w:rsidR="00A55917" w:rsidRDefault="00A55917" w:rsidP="00A14361">
      <w:pPr>
        <w:spacing w:line="240" w:lineRule="auto"/>
        <w:jc w:val="both"/>
      </w:pPr>
    </w:p>
    <w:p w14:paraId="332CF309" w14:textId="77777777" w:rsidR="002B30E2" w:rsidRDefault="002B30E2" w:rsidP="00A14361">
      <w:pPr>
        <w:spacing w:line="240" w:lineRule="auto"/>
        <w:jc w:val="both"/>
      </w:pPr>
    </w:p>
    <w:p w14:paraId="342FE4D9" w14:textId="65A7AD2E" w:rsidR="002B30E2" w:rsidRPr="009D1289" w:rsidRDefault="009D1289" w:rsidP="00A14361">
      <w:pPr>
        <w:spacing w:line="240" w:lineRule="auto"/>
        <w:jc w:val="both"/>
        <w:rPr>
          <w:b/>
          <w:bCs/>
        </w:rPr>
      </w:pPr>
      <w:r>
        <w:rPr>
          <w:b/>
        </w:rPr>
        <w:t>AINM (CLÓ):</w:t>
      </w:r>
      <w:r>
        <w:rPr>
          <w:b/>
        </w:rPr>
        <w:tab/>
      </w:r>
      <w:r>
        <w:rPr>
          <w:b/>
        </w:rPr>
        <w:tab/>
        <w:t>_______________________________________________________</w:t>
      </w:r>
    </w:p>
    <w:p w14:paraId="1076F027" w14:textId="77777777" w:rsidR="009D1289" w:rsidRPr="009D1289" w:rsidRDefault="009D1289" w:rsidP="00A14361">
      <w:pPr>
        <w:spacing w:line="240" w:lineRule="auto"/>
        <w:jc w:val="both"/>
        <w:rPr>
          <w:b/>
          <w:bCs/>
        </w:rPr>
      </w:pPr>
    </w:p>
    <w:p w14:paraId="7FB467FD" w14:textId="77C28AC7" w:rsidR="009D1289" w:rsidRPr="009D1289" w:rsidRDefault="009D1289" w:rsidP="00A14361">
      <w:pPr>
        <w:spacing w:line="240" w:lineRule="auto"/>
        <w:jc w:val="both"/>
        <w:rPr>
          <w:b/>
          <w:bCs/>
        </w:rPr>
      </w:pPr>
      <w:r>
        <w:rPr>
          <w:b/>
        </w:rPr>
        <w:t>SÍNIÚ: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</w:t>
      </w:r>
    </w:p>
    <w:p w14:paraId="45A7B6A6" w14:textId="77777777" w:rsidR="009D1289" w:rsidRPr="009D1289" w:rsidRDefault="009D1289" w:rsidP="00A14361">
      <w:pPr>
        <w:spacing w:line="240" w:lineRule="auto"/>
        <w:jc w:val="both"/>
        <w:rPr>
          <w:b/>
          <w:bCs/>
        </w:rPr>
      </w:pPr>
    </w:p>
    <w:p w14:paraId="5F1B21D8" w14:textId="572BDBB7" w:rsidR="009D1289" w:rsidRPr="009D1289" w:rsidRDefault="009D1289" w:rsidP="00A14361">
      <w:pPr>
        <w:spacing w:line="240" w:lineRule="auto"/>
        <w:jc w:val="both"/>
        <w:rPr>
          <w:b/>
          <w:bCs/>
        </w:rPr>
      </w:pPr>
      <w:r>
        <w:rPr>
          <w:b/>
        </w:rPr>
        <w:t>POST: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</w:t>
      </w:r>
    </w:p>
    <w:p w14:paraId="73521FA5" w14:textId="77777777" w:rsidR="009D1289" w:rsidRPr="009D1289" w:rsidRDefault="009D1289" w:rsidP="00A14361">
      <w:pPr>
        <w:spacing w:line="240" w:lineRule="auto"/>
        <w:jc w:val="both"/>
        <w:rPr>
          <w:b/>
          <w:bCs/>
        </w:rPr>
      </w:pPr>
    </w:p>
    <w:p w14:paraId="5E364C65" w14:textId="66C1ACC3" w:rsidR="009D1289" w:rsidRPr="009D1289" w:rsidRDefault="009D1289" w:rsidP="00A14361">
      <w:pPr>
        <w:spacing w:line="240" w:lineRule="auto"/>
        <w:jc w:val="both"/>
        <w:rPr>
          <w:b/>
          <w:bCs/>
        </w:rPr>
      </w:pPr>
      <w:r>
        <w:rPr>
          <w:b/>
        </w:rPr>
        <w:t>DÁTA: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0BA553A7" w14:textId="77777777" w:rsidR="00A17928" w:rsidRPr="009D1289" w:rsidRDefault="00A17928" w:rsidP="00A14361">
      <w:pPr>
        <w:spacing w:line="240" w:lineRule="auto"/>
        <w:jc w:val="both"/>
        <w:rPr>
          <w:b/>
          <w:bCs/>
        </w:rPr>
      </w:pPr>
    </w:p>
    <w:p w14:paraId="62ECDAD1" w14:textId="4898EE7F" w:rsidR="00A17928" w:rsidRDefault="009D1289" w:rsidP="00A14361">
      <w:pPr>
        <w:spacing w:line="240" w:lineRule="auto"/>
        <w:jc w:val="both"/>
      </w:pPr>
      <w:r>
        <w:br/>
      </w:r>
    </w:p>
    <w:sectPr w:rsidR="00A1792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F896" w14:textId="77777777" w:rsidR="00B41EF2" w:rsidRDefault="00B41EF2" w:rsidP="009D1289">
      <w:pPr>
        <w:spacing w:after="0" w:line="240" w:lineRule="auto"/>
      </w:pPr>
      <w:r>
        <w:separator/>
      </w:r>
    </w:p>
  </w:endnote>
  <w:endnote w:type="continuationSeparator" w:id="0">
    <w:p w14:paraId="413E5DB1" w14:textId="77777777" w:rsidR="00B41EF2" w:rsidRDefault="00B41EF2" w:rsidP="009D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143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70E4C" w14:textId="73BD482C" w:rsidR="009D1289" w:rsidRDefault="009D12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F4E32" w14:textId="77777777" w:rsidR="009D1289" w:rsidRDefault="009D1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117F" w14:textId="77777777" w:rsidR="00B41EF2" w:rsidRDefault="00B41EF2" w:rsidP="009D1289">
      <w:pPr>
        <w:spacing w:after="0" w:line="240" w:lineRule="auto"/>
      </w:pPr>
      <w:r>
        <w:separator/>
      </w:r>
    </w:p>
  </w:footnote>
  <w:footnote w:type="continuationSeparator" w:id="0">
    <w:p w14:paraId="297E7455" w14:textId="77777777" w:rsidR="00B41EF2" w:rsidRDefault="00B41EF2" w:rsidP="009D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621"/>
    <w:multiLevelType w:val="multilevel"/>
    <w:tmpl w:val="5F8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06764"/>
    <w:multiLevelType w:val="multilevel"/>
    <w:tmpl w:val="476C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1739AC"/>
    <w:multiLevelType w:val="multilevel"/>
    <w:tmpl w:val="606C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509EC"/>
    <w:multiLevelType w:val="multilevel"/>
    <w:tmpl w:val="8CF8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4A27E6"/>
    <w:multiLevelType w:val="multilevel"/>
    <w:tmpl w:val="DE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325E8F"/>
    <w:multiLevelType w:val="hybridMultilevel"/>
    <w:tmpl w:val="38EAB4A4"/>
    <w:lvl w:ilvl="0" w:tplc="AFA25A78">
      <w:start w:val="1"/>
      <w:numFmt w:val="decimal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F07447"/>
    <w:multiLevelType w:val="multilevel"/>
    <w:tmpl w:val="461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F53F4B"/>
    <w:multiLevelType w:val="hybridMultilevel"/>
    <w:tmpl w:val="6212DE30"/>
    <w:lvl w:ilvl="0" w:tplc="BB1E1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6576D"/>
    <w:multiLevelType w:val="multilevel"/>
    <w:tmpl w:val="965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9078CF"/>
    <w:multiLevelType w:val="multilevel"/>
    <w:tmpl w:val="E6F4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A3010B"/>
    <w:multiLevelType w:val="multilevel"/>
    <w:tmpl w:val="3D6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731393"/>
    <w:multiLevelType w:val="multilevel"/>
    <w:tmpl w:val="23D8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754771"/>
    <w:multiLevelType w:val="multilevel"/>
    <w:tmpl w:val="F98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A2E31"/>
    <w:multiLevelType w:val="multilevel"/>
    <w:tmpl w:val="7EE0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E45AB9"/>
    <w:multiLevelType w:val="multilevel"/>
    <w:tmpl w:val="55E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8914BA"/>
    <w:multiLevelType w:val="hybridMultilevel"/>
    <w:tmpl w:val="998E6C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372B5"/>
    <w:multiLevelType w:val="multilevel"/>
    <w:tmpl w:val="9DFE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121986"/>
    <w:multiLevelType w:val="multilevel"/>
    <w:tmpl w:val="D3E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2565E8"/>
    <w:multiLevelType w:val="multilevel"/>
    <w:tmpl w:val="A9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690D32"/>
    <w:multiLevelType w:val="multilevel"/>
    <w:tmpl w:val="EBB8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5B2425"/>
    <w:multiLevelType w:val="multilevel"/>
    <w:tmpl w:val="D4B0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5C5B38"/>
    <w:multiLevelType w:val="hybridMultilevel"/>
    <w:tmpl w:val="5F7C9A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33F"/>
    <w:multiLevelType w:val="multilevel"/>
    <w:tmpl w:val="333C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EA4D1B"/>
    <w:multiLevelType w:val="hybridMultilevel"/>
    <w:tmpl w:val="A21A5F70"/>
    <w:lvl w:ilvl="0" w:tplc="4C3AA1C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F5B14"/>
    <w:multiLevelType w:val="hybridMultilevel"/>
    <w:tmpl w:val="BC164346"/>
    <w:lvl w:ilvl="0" w:tplc="4C3AA1C6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8A3A8F"/>
    <w:multiLevelType w:val="multilevel"/>
    <w:tmpl w:val="8068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8F7C94"/>
    <w:multiLevelType w:val="multilevel"/>
    <w:tmpl w:val="202E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14139E"/>
    <w:multiLevelType w:val="multilevel"/>
    <w:tmpl w:val="9E76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925992"/>
    <w:multiLevelType w:val="multilevel"/>
    <w:tmpl w:val="1C9E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A15421"/>
    <w:multiLevelType w:val="multilevel"/>
    <w:tmpl w:val="A006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6184195">
    <w:abstractNumId w:val="7"/>
  </w:num>
  <w:num w:numId="2" w16cid:durableId="998658114">
    <w:abstractNumId w:val="16"/>
  </w:num>
  <w:num w:numId="3" w16cid:durableId="1722440203">
    <w:abstractNumId w:val="13"/>
  </w:num>
  <w:num w:numId="4" w16cid:durableId="881215938">
    <w:abstractNumId w:val="0"/>
  </w:num>
  <w:num w:numId="5" w16cid:durableId="1245453394">
    <w:abstractNumId w:val="22"/>
  </w:num>
  <w:num w:numId="6" w16cid:durableId="1960716358">
    <w:abstractNumId w:val="9"/>
  </w:num>
  <w:num w:numId="7" w16cid:durableId="701248499">
    <w:abstractNumId w:val="19"/>
  </w:num>
  <w:num w:numId="8" w16cid:durableId="1498691096">
    <w:abstractNumId w:val="8"/>
  </w:num>
  <w:num w:numId="9" w16cid:durableId="753624351">
    <w:abstractNumId w:val="27"/>
  </w:num>
  <w:num w:numId="10" w16cid:durableId="3637101">
    <w:abstractNumId w:val="12"/>
  </w:num>
  <w:num w:numId="11" w16cid:durableId="444663207">
    <w:abstractNumId w:val="18"/>
  </w:num>
  <w:num w:numId="12" w16cid:durableId="291832436">
    <w:abstractNumId w:val="29"/>
  </w:num>
  <w:num w:numId="13" w16cid:durableId="511648679">
    <w:abstractNumId w:val="17"/>
  </w:num>
  <w:num w:numId="14" w16cid:durableId="862673163">
    <w:abstractNumId w:val="28"/>
  </w:num>
  <w:num w:numId="15" w16cid:durableId="1782870657">
    <w:abstractNumId w:val="14"/>
  </w:num>
  <w:num w:numId="16" w16cid:durableId="2140492550">
    <w:abstractNumId w:val="2"/>
  </w:num>
  <w:num w:numId="17" w16cid:durableId="484320328">
    <w:abstractNumId w:val="20"/>
  </w:num>
  <w:num w:numId="18" w16cid:durableId="1593859785">
    <w:abstractNumId w:val="4"/>
  </w:num>
  <w:num w:numId="19" w16cid:durableId="365451153">
    <w:abstractNumId w:val="3"/>
  </w:num>
  <w:num w:numId="20" w16cid:durableId="661005353">
    <w:abstractNumId w:val="1"/>
  </w:num>
  <w:num w:numId="21" w16cid:durableId="367801688">
    <w:abstractNumId w:val="25"/>
  </w:num>
  <w:num w:numId="22" w16cid:durableId="1654137138">
    <w:abstractNumId w:val="10"/>
  </w:num>
  <w:num w:numId="23" w16cid:durableId="1779175230">
    <w:abstractNumId w:val="11"/>
  </w:num>
  <w:num w:numId="24" w16cid:durableId="1612784442">
    <w:abstractNumId w:val="26"/>
  </w:num>
  <w:num w:numId="25" w16cid:durableId="1789737449">
    <w:abstractNumId w:val="6"/>
  </w:num>
  <w:num w:numId="26" w16cid:durableId="836380796">
    <w:abstractNumId w:val="21"/>
  </w:num>
  <w:num w:numId="27" w16cid:durableId="2134129250">
    <w:abstractNumId w:val="5"/>
  </w:num>
  <w:num w:numId="28" w16cid:durableId="364060914">
    <w:abstractNumId w:val="23"/>
  </w:num>
  <w:num w:numId="29" w16cid:durableId="100151641">
    <w:abstractNumId w:val="24"/>
  </w:num>
  <w:num w:numId="30" w16cid:durableId="13501087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06"/>
    <w:rsid w:val="000D5B07"/>
    <w:rsid w:val="00173DE2"/>
    <w:rsid w:val="002B30E2"/>
    <w:rsid w:val="00305244"/>
    <w:rsid w:val="005642ED"/>
    <w:rsid w:val="007265BF"/>
    <w:rsid w:val="00825146"/>
    <w:rsid w:val="008F1406"/>
    <w:rsid w:val="00967B00"/>
    <w:rsid w:val="009D1289"/>
    <w:rsid w:val="009D614E"/>
    <w:rsid w:val="00A1117A"/>
    <w:rsid w:val="00A14361"/>
    <w:rsid w:val="00A17928"/>
    <w:rsid w:val="00A4442A"/>
    <w:rsid w:val="00A55917"/>
    <w:rsid w:val="00A80F8B"/>
    <w:rsid w:val="00AB3AF5"/>
    <w:rsid w:val="00B0214C"/>
    <w:rsid w:val="00B03E1D"/>
    <w:rsid w:val="00B41EF2"/>
    <w:rsid w:val="00C61991"/>
    <w:rsid w:val="00D74BEF"/>
    <w:rsid w:val="00D92F41"/>
    <w:rsid w:val="00EC2FB9"/>
    <w:rsid w:val="00F24B69"/>
    <w:rsid w:val="00F8500D"/>
    <w:rsid w:val="00F9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E405"/>
  <w15:chartTrackingRefBased/>
  <w15:docId w15:val="{9D432789-C4B4-4E08-B28A-57A2AB58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7A"/>
  </w:style>
  <w:style w:type="paragraph" w:styleId="Heading1">
    <w:name w:val="heading 1"/>
    <w:basedOn w:val="Normal"/>
    <w:next w:val="Normal"/>
    <w:link w:val="Heading1Char"/>
    <w:uiPriority w:val="9"/>
    <w:qFormat/>
    <w:rsid w:val="008F1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89"/>
  </w:style>
  <w:style w:type="paragraph" w:styleId="Footer">
    <w:name w:val="footer"/>
    <w:basedOn w:val="Normal"/>
    <w:link w:val="FooterChar"/>
    <w:uiPriority w:val="99"/>
    <w:unhideWhenUsed/>
    <w:rsid w:val="009D1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89"/>
  </w:style>
  <w:style w:type="character" w:styleId="Hyperlink">
    <w:name w:val="Hyperlink"/>
    <w:basedOn w:val="DefaultParagraphFont"/>
    <w:uiPriority w:val="99"/>
    <w:unhideWhenUsed/>
    <w:rsid w:val="00A111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ith.finnegan@galwaycit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Greaney</dc:creator>
  <cp:keywords/>
  <dc:description/>
  <cp:lastModifiedBy>James Greaney</cp:lastModifiedBy>
  <cp:revision>3</cp:revision>
  <dcterms:created xsi:type="dcterms:W3CDTF">2026-01-22T15:39:00Z</dcterms:created>
  <dcterms:modified xsi:type="dcterms:W3CDTF">2026-01-23T09:58:00Z</dcterms:modified>
</cp:coreProperties>
</file>