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35F3C" w14:textId="77777777" w:rsidR="00651B60" w:rsidRPr="00F151D8" w:rsidRDefault="00651B60">
      <w:pPr>
        <w:pStyle w:val="Title"/>
        <w:rPr>
          <w:rFonts w:ascii="Arial" w:hAnsi="Arial" w:cs="Arial"/>
          <w:sz w:val="18"/>
          <w:szCs w:val="18"/>
        </w:rPr>
      </w:pPr>
    </w:p>
    <w:p w14:paraId="3FF9588A" w14:textId="77777777" w:rsidR="00651B60" w:rsidRPr="00F151D8" w:rsidRDefault="00651B60">
      <w:pPr>
        <w:pStyle w:val="Title"/>
        <w:rPr>
          <w:rFonts w:ascii="Arial" w:hAnsi="Arial" w:cs="Arial"/>
          <w:sz w:val="18"/>
          <w:szCs w:val="18"/>
        </w:rPr>
      </w:pPr>
    </w:p>
    <w:p w14:paraId="1E6A8779" w14:textId="6D721829" w:rsidR="00624D6C" w:rsidRPr="00F151D8" w:rsidRDefault="00624D6C" w:rsidP="00F9227C">
      <w:pPr>
        <w:spacing w:before="65"/>
        <w:jc w:val="center"/>
        <w:rPr>
          <w:b/>
        </w:rPr>
      </w:pPr>
      <w:r w:rsidRPr="00F151D8">
        <w:rPr>
          <w:noProof/>
          <w:sz w:val="14"/>
          <w:szCs w:val="14"/>
        </w:rPr>
        <w:drawing>
          <wp:anchor distT="0" distB="0" distL="114300" distR="114300" simplePos="0" relativeHeight="251660288" behindDoc="0" locked="0" layoutInCell="1" allowOverlap="1" wp14:anchorId="63D6BCF9" wp14:editId="401C9B3C">
            <wp:simplePos x="0" y="0"/>
            <wp:positionH relativeFrom="margin">
              <wp:posOffset>-169456</wp:posOffset>
            </wp:positionH>
            <wp:positionV relativeFrom="paragraph">
              <wp:posOffset>247842</wp:posOffset>
            </wp:positionV>
            <wp:extent cx="1887855" cy="805815"/>
            <wp:effectExtent l="0" t="0" r="0" b="0"/>
            <wp:wrapTopAndBottom/>
            <wp:docPr id="286599782" name="Picture 3"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9782" name="Picture 3" descr="A logo with text on i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7855" cy="805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51D8">
        <w:rPr>
          <w:b/>
          <w:u w:val="single"/>
        </w:rPr>
        <w:t>SITE NOTICE</w:t>
      </w:r>
    </w:p>
    <w:p w14:paraId="77DBEFDD" w14:textId="77777777" w:rsidR="00624D6C" w:rsidRPr="00F151D8" w:rsidRDefault="00624D6C" w:rsidP="00624D6C">
      <w:pPr>
        <w:rPr>
          <w:rFonts w:ascii="Arial" w:hAnsi="Arial" w:cs="Arial"/>
          <w:sz w:val="14"/>
          <w:szCs w:val="14"/>
        </w:rPr>
      </w:pPr>
    </w:p>
    <w:p w14:paraId="4B8DF95B" w14:textId="77777777" w:rsidR="00624D6C" w:rsidRPr="00F151D8" w:rsidRDefault="00624D6C" w:rsidP="00624D6C">
      <w:pPr>
        <w:autoSpaceDE w:val="0"/>
        <w:autoSpaceDN w:val="0"/>
        <w:adjustRightInd w:val="0"/>
        <w:spacing w:line="288" w:lineRule="auto"/>
        <w:jc w:val="center"/>
        <w:rPr>
          <w:rFonts w:ascii="Arial" w:hAnsi="Arial" w:cs="Arial"/>
          <w:b/>
          <w:sz w:val="18"/>
          <w:szCs w:val="18"/>
        </w:rPr>
      </w:pPr>
      <w:r w:rsidRPr="00F151D8">
        <w:rPr>
          <w:rFonts w:ascii="Arial" w:hAnsi="Arial" w:cs="Arial"/>
          <w:b/>
          <w:sz w:val="18"/>
          <w:szCs w:val="18"/>
        </w:rPr>
        <w:t>Planning and Development Act 2000 (as amended)</w:t>
      </w:r>
    </w:p>
    <w:p w14:paraId="20A3EC81" w14:textId="79FFEFEF" w:rsidR="00624D6C" w:rsidRPr="00F151D8" w:rsidRDefault="0056492B" w:rsidP="00624D6C">
      <w:pPr>
        <w:autoSpaceDE w:val="0"/>
        <w:autoSpaceDN w:val="0"/>
        <w:adjustRightInd w:val="0"/>
        <w:spacing w:line="288" w:lineRule="auto"/>
        <w:jc w:val="center"/>
        <w:rPr>
          <w:rFonts w:ascii="Arial" w:hAnsi="Arial" w:cs="Arial"/>
          <w:b/>
          <w:sz w:val="18"/>
          <w:szCs w:val="18"/>
        </w:rPr>
      </w:pPr>
      <w:r w:rsidRPr="00F151D8">
        <w:rPr>
          <w:rFonts w:ascii="Arial" w:hAnsi="Arial" w:cs="Arial"/>
          <w:b/>
          <w:sz w:val="18"/>
          <w:szCs w:val="18"/>
        </w:rPr>
        <w:t xml:space="preserve">Part 8 of the </w:t>
      </w:r>
      <w:r w:rsidR="00624D6C" w:rsidRPr="00F151D8">
        <w:rPr>
          <w:rFonts w:ascii="Arial" w:hAnsi="Arial" w:cs="Arial"/>
          <w:b/>
          <w:sz w:val="18"/>
          <w:szCs w:val="18"/>
        </w:rPr>
        <w:t>Planning and Development Regulations, 2001 (as amended)</w:t>
      </w:r>
    </w:p>
    <w:p w14:paraId="4BB4DF8A" w14:textId="77777777" w:rsidR="00624D6C" w:rsidRPr="00F151D8" w:rsidRDefault="00624D6C" w:rsidP="00624D6C">
      <w:pPr>
        <w:autoSpaceDE w:val="0"/>
        <w:autoSpaceDN w:val="0"/>
        <w:adjustRightInd w:val="0"/>
        <w:spacing w:line="288" w:lineRule="auto"/>
        <w:jc w:val="both"/>
        <w:rPr>
          <w:rFonts w:cs="Arial"/>
          <w:b/>
          <w:sz w:val="14"/>
          <w:szCs w:val="14"/>
        </w:rPr>
      </w:pPr>
    </w:p>
    <w:p w14:paraId="74F08054" w14:textId="024851E8" w:rsidR="00624D6C" w:rsidRPr="00F151D8" w:rsidRDefault="00624D6C" w:rsidP="00624D6C">
      <w:pPr>
        <w:autoSpaceDE w:val="0"/>
        <w:autoSpaceDN w:val="0"/>
        <w:adjustRightInd w:val="0"/>
        <w:spacing w:line="288" w:lineRule="auto"/>
        <w:jc w:val="both"/>
        <w:rPr>
          <w:rFonts w:ascii="Arial" w:hAnsi="Arial" w:cs="Arial"/>
          <w:sz w:val="18"/>
          <w:szCs w:val="18"/>
        </w:rPr>
      </w:pPr>
      <w:r w:rsidRPr="00F151D8">
        <w:rPr>
          <w:rFonts w:ascii="Arial" w:hAnsi="Arial" w:cs="Arial"/>
          <w:b/>
          <w:sz w:val="18"/>
          <w:szCs w:val="18"/>
        </w:rPr>
        <w:t>Applicant:</w:t>
      </w:r>
      <w:r w:rsidRPr="00F151D8">
        <w:rPr>
          <w:rFonts w:ascii="Arial" w:hAnsi="Arial" w:cs="Arial"/>
          <w:sz w:val="18"/>
          <w:szCs w:val="18"/>
        </w:rPr>
        <w:t xml:space="preserve"> </w:t>
      </w:r>
      <w:r w:rsidRPr="00F151D8">
        <w:rPr>
          <w:rFonts w:ascii="Arial" w:hAnsi="Arial" w:cs="Arial"/>
          <w:sz w:val="18"/>
          <w:szCs w:val="18"/>
        </w:rPr>
        <w:tab/>
        <w:t xml:space="preserve"> </w:t>
      </w:r>
      <w:r w:rsidR="002A08AD" w:rsidRPr="00F151D8">
        <w:rPr>
          <w:rFonts w:ascii="Arial" w:hAnsi="Arial" w:cs="Arial"/>
          <w:sz w:val="18"/>
          <w:szCs w:val="18"/>
        </w:rPr>
        <w:t>Galway City Council</w:t>
      </w:r>
    </w:p>
    <w:p w14:paraId="4978167E" w14:textId="77777777" w:rsidR="00624D6C" w:rsidRPr="00F151D8" w:rsidRDefault="00624D6C" w:rsidP="00624D6C">
      <w:pPr>
        <w:autoSpaceDE w:val="0"/>
        <w:autoSpaceDN w:val="0"/>
        <w:adjustRightInd w:val="0"/>
        <w:spacing w:line="288" w:lineRule="auto"/>
        <w:jc w:val="both"/>
        <w:rPr>
          <w:rFonts w:ascii="Arial" w:hAnsi="Arial" w:cs="Arial"/>
          <w:sz w:val="18"/>
          <w:szCs w:val="18"/>
          <w:u w:val="single"/>
        </w:rPr>
      </w:pPr>
    </w:p>
    <w:p w14:paraId="1F03C2E8" w14:textId="1CEB7F5A" w:rsidR="00624D6C" w:rsidRPr="00F151D8" w:rsidRDefault="00624D6C" w:rsidP="00624D6C">
      <w:pPr>
        <w:autoSpaceDE w:val="0"/>
        <w:autoSpaceDN w:val="0"/>
        <w:adjustRightInd w:val="0"/>
        <w:spacing w:line="288" w:lineRule="auto"/>
        <w:jc w:val="both"/>
        <w:rPr>
          <w:rFonts w:ascii="Arial" w:hAnsi="Arial" w:cs="Arial"/>
          <w:strike/>
          <w:sz w:val="18"/>
          <w:szCs w:val="18"/>
        </w:rPr>
      </w:pPr>
      <w:r w:rsidRPr="00F151D8">
        <w:rPr>
          <w:rFonts w:ascii="Arial" w:hAnsi="Arial" w:cs="Arial"/>
          <w:b/>
          <w:sz w:val="18"/>
          <w:szCs w:val="18"/>
        </w:rPr>
        <w:t>Location</w:t>
      </w:r>
      <w:proofErr w:type="gramStart"/>
      <w:r w:rsidRPr="00F151D8">
        <w:rPr>
          <w:rFonts w:ascii="Arial" w:hAnsi="Arial" w:cs="Arial"/>
          <w:b/>
          <w:sz w:val="18"/>
          <w:szCs w:val="18"/>
        </w:rPr>
        <w:t>:</w:t>
      </w:r>
      <w:r w:rsidRPr="00F151D8">
        <w:rPr>
          <w:rFonts w:ascii="Arial" w:hAnsi="Arial" w:cs="Arial"/>
          <w:sz w:val="18"/>
          <w:szCs w:val="18"/>
        </w:rPr>
        <w:t xml:space="preserve"> </w:t>
      </w:r>
      <w:r w:rsidRPr="00F151D8">
        <w:rPr>
          <w:rFonts w:ascii="Arial" w:hAnsi="Arial" w:cs="Arial"/>
          <w:sz w:val="18"/>
          <w:szCs w:val="18"/>
        </w:rPr>
        <w:tab/>
      </w:r>
      <w:r w:rsidR="002A08AD" w:rsidRPr="00F151D8">
        <w:rPr>
          <w:rFonts w:ascii="Arial" w:hAnsi="Arial" w:cs="Arial"/>
          <w:sz w:val="18"/>
          <w:szCs w:val="18"/>
        </w:rPr>
        <w:t>Eyre</w:t>
      </w:r>
      <w:proofErr w:type="gramEnd"/>
      <w:r w:rsidR="002A08AD" w:rsidRPr="00F151D8">
        <w:rPr>
          <w:rFonts w:ascii="Arial" w:hAnsi="Arial" w:cs="Arial"/>
          <w:sz w:val="18"/>
          <w:szCs w:val="18"/>
        </w:rPr>
        <w:t xml:space="preserve"> Square/Kennedy Park</w:t>
      </w:r>
      <w:r w:rsidR="00221499" w:rsidRPr="00F151D8">
        <w:rPr>
          <w:rFonts w:ascii="Arial" w:hAnsi="Arial" w:cs="Arial"/>
          <w:color w:val="00B050"/>
          <w:sz w:val="18"/>
          <w:szCs w:val="18"/>
        </w:rPr>
        <w:t xml:space="preserve">, </w:t>
      </w:r>
      <w:r w:rsidR="00221499" w:rsidRPr="00F151D8">
        <w:rPr>
          <w:rFonts w:ascii="Arial" w:hAnsi="Arial" w:cs="Arial"/>
          <w:sz w:val="18"/>
          <w:szCs w:val="18"/>
        </w:rPr>
        <w:t>Galway City</w:t>
      </w:r>
    </w:p>
    <w:p w14:paraId="6E58FDAB" w14:textId="77777777" w:rsidR="00624D6C" w:rsidRPr="00F151D8" w:rsidRDefault="00624D6C" w:rsidP="00624D6C">
      <w:pPr>
        <w:autoSpaceDE w:val="0"/>
        <w:autoSpaceDN w:val="0"/>
        <w:adjustRightInd w:val="0"/>
        <w:spacing w:afterLines="50" w:after="120" w:line="288" w:lineRule="auto"/>
        <w:jc w:val="both"/>
        <w:rPr>
          <w:rFonts w:ascii="Arial" w:hAnsi="Arial" w:cs="Arial"/>
          <w:b/>
          <w:sz w:val="18"/>
          <w:szCs w:val="18"/>
        </w:rPr>
      </w:pPr>
    </w:p>
    <w:p w14:paraId="06765E7C" w14:textId="72FE1CF5" w:rsidR="00DC31D7" w:rsidRPr="00F151D8" w:rsidRDefault="00624D6C" w:rsidP="004523B3">
      <w:pPr>
        <w:spacing w:line="288" w:lineRule="auto"/>
        <w:jc w:val="both"/>
        <w:rPr>
          <w:rFonts w:ascii="Arial" w:hAnsi="Arial" w:cs="Arial"/>
          <w:sz w:val="18"/>
          <w:szCs w:val="18"/>
        </w:rPr>
      </w:pPr>
      <w:r w:rsidRPr="00F151D8">
        <w:rPr>
          <w:rFonts w:ascii="Arial" w:hAnsi="Arial" w:cs="Arial"/>
          <w:b/>
          <w:sz w:val="18"/>
          <w:szCs w:val="18"/>
        </w:rPr>
        <w:t>Development:</w:t>
      </w:r>
      <w:r w:rsidRPr="00F151D8">
        <w:rPr>
          <w:rFonts w:ascii="Arial" w:hAnsi="Arial" w:cs="Arial"/>
          <w:sz w:val="14"/>
          <w:szCs w:val="14"/>
        </w:rPr>
        <w:t xml:space="preserve">  </w:t>
      </w:r>
      <w:r w:rsidRPr="00F151D8">
        <w:rPr>
          <w:rFonts w:ascii="Arial" w:hAnsi="Arial" w:cs="Arial"/>
          <w:sz w:val="18"/>
          <w:szCs w:val="18"/>
        </w:rPr>
        <w:t>Pursuant</w:t>
      </w:r>
      <w:r w:rsidRPr="00F151D8">
        <w:rPr>
          <w:rFonts w:ascii="Arial" w:hAnsi="Arial" w:cs="Arial"/>
          <w:spacing w:val="-4"/>
          <w:sz w:val="18"/>
          <w:szCs w:val="18"/>
        </w:rPr>
        <w:t xml:space="preserve"> </w:t>
      </w:r>
      <w:r w:rsidRPr="00F151D8">
        <w:rPr>
          <w:rFonts w:ascii="Arial" w:hAnsi="Arial" w:cs="Arial"/>
          <w:sz w:val="18"/>
          <w:szCs w:val="18"/>
        </w:rPr>
        <w:t>to</w:t>
      </w:r>
      <w:r w:rsidRPr="00F151D8">
        <w:rPr>
          <w:rFonts w:ascii="Arial" w:hAnsi="Arial" w:cs="Arial"/>
          <w:spacing w:val="-4"/>
          <w:sz w:val="18"/>
          <w:szCs w:val="18"/>
        </w:rPr>
        <w:t xml:space="preserve"> </w:t>
      </w:r>
      <w:r w:rsidRPr="00F151D8">
        <w:rPr>
          <w:rFonts w:ascii="Arial" w:hAnsi="Arial" w:cs="Arial"/>
          <w:sz w:val="18"/>
          <w:szCs w:val="18"/>
        </w:rPr>
        <w:t>the</w:t>
      </w:r>
      <w:r w:rsidRPr="00F151D8">
        <w:rPr>
          <w:rFonts w:ascii="Arial" w:hAnsi="Arial" w:cs="Arial"/>
          <w:spacing w:val="-3"/>
          <w:sz w:val="18"/>
          <w:szCs w:val="18"/>
        </w:rPr>
        <w:t xml:space="preserve"> </w:t>
      </w:r>
      <w:r w:rsidRPr="00F151D8">
        <w:rPr>
          <w:rFonts w:ascii="Arial" w:hAnsi="Arial" w:cs="Arial"/>
          <w:sz w:val="18"/>
          <w:szCs w:val="18"/>
        </w:rPr>
        <w:t>requirements</w:t>
      </w:r>
      <w:r w:rsidRPr="00F151D8">
        <w:rPr>
          <w:rFonts w:ascii="Arial" w:hAnsi="Arial" w:cs="Arial"/>
          <w:spacing w:val="-3"/>
          <w:sz w:val="18"/>
          <w:szCs w:val="18"/>
        </w:rPr>
        <w:t xml:space="preserve"> </w:t>
      </w:r>
      <w:r w:rsidRPr="00F151D8">
        <w:rPr>
          <w:rFonts w:ascii="Arial" w:hAnsi="Arial" w:cs="Arial"/>
          <w:sz w:val="18"/>
          <w:szCs w:val="18"/>
        </w:rPr>
        <w:t>of</w:t>
      </w:r>
      <w:r w:rsidRPr="00F151D8">
        <w:rPr>
          <w:rFonts w:ascii="Arial" w:hAnsi="Arial" w:cs="Arial"/>
          <w:spacing w:val="-3"/>
          <w:sz w:val="18"/>
          <w:szCs w:val="18"/>
        </w:rPr>
        <w:t xml:space="preserve"> </w:t>
      </w:r>
      <w:r w:rsidRPr="00F151D8">
        <w:rPr>
          <w:rFonts w:ascii="Arial" w:hAnsi="Arial" w:cs="Arial"/>
          <w:sz w:val="18"/>
          <w:szCs w:val="18"/>
        </w:rPr>
        <w:t>the</w:t>
      </w:r>
      <w:r w:rsidRPr="00F151D8">
        <w:rPr>
          <w:rFonts w:ascii="Arial" w:hAnsi="Arial" w:cs="Arial"/>
          <w:spacing w:val="-3"/>
          <w:sz w:val="18"/>
          <w:szCs w:val="18"/>
        </w:rPr>
        <w:t xml:space="preserve"> </w:t>
      </w:r>
      <w:r w:rsidRPr="00F151D8">
        <w:rPr>
          <w:rFonts w:ascii="Arial" w:hAnsi="Arial" w:cs="Arial"/>
          <w:sz w:val="18"/>
          <w:szCs w:val="18"/>
        </w:rPr>
        <w:t>above,</w:t>
      </w:r>
      <w:r w:rsidRPr="00F151D8">
        <w:rPr>
          <w:rFonts w:ascii="Arial" w:hAnsi="Arial" w:cs="Arial"/>
          <w:spacing w:val="-3"/>
          <w:sz w:val="18"/>
          <w:szCs w:val="18"/>
        </w:rPr>
        <w:t xml:space="preserve"> </w:t>
      </w:r>
      <w:r w:rsidRPr="00F151D8">
        <w:rPr>
          <w:rFonts w:ascii="Arial" w:hAnsi="Arial" w:cs="Arial"/>
          <w:sz w:val="18"/>
          <w:szCs w:val="18"/>
        </w:rPr>
        <w:t>notice</w:t>
      </w:r>
      <w:r w:rsidRPr="00F151D8">
        <w:rPr>
          <w:rFonts w:ascii="Arial" w:hAnsi="Arial" w:cs="Arial"/>
          <w:spacing w:val="-3"/>
          <w:sz w:val="18"/>
          <w:szCs w:val="18"/>
        </w:rPr>
        <w:t xml:space="preserve"> </w:t>
      </w:r>
      <w:r w:rsidRPr="00F151D8">
        <w:rPr>
          <w:rFonts w:ascii="Arial" w:hAnsi="Arial" w:cs="Arial"/>
          <w:sz w:val="18"/>
          <w:szCs w:val="18"/>
        </w:rPr>
        <w:t>is</w:t>
      </w:r>
      <w:r w:rsidRPr="00F151D8">
        <w:rPr>
          <w:rFonts w:ascii="Arial" w:hAnsi="Arial" w:cs="Arial"/>
          <w:spacing w:val="-3"/>
          <w:sz w:val="18"/>
          <w:szCs w:val="18"/>
        </w:rPr>
        <w:t xml:space="preserve"> </w:t>
      </w:r>
      <w:r w:rsidRPr="00F151D8">
        <w:rPr>
          <w:rFonts w:ascii="Arial" w:hAnsi="Arial" w:cs="Arial"/>
          <w:sz w:val="18"/>
          <w:szCs w:val="18"/>
        </w:rPr>
        <w:t>hereby</w:t>
      </w:r>
      <w:r w:rsidRPr="00F151D8">
        <w:rPr>
          <w:rFonts w:ascii="Arial" w:hAnsi="Arial" w:cs="Arial"/>
          <w:spacing w:val="-5"/>
          <w:sz w:val="18"/>
          <w:szCs w:val="18"/>
        </w:rPr>
        <w:t xml:space="preserve"> </w:t>
      </w:r>
      <w:r w:rsidRPr="00F151D8">
        <w:rPr>
          <w:rFonts w:ascii="Arial" w:hAnsi="Arial" w:cs="Arial"/>
          <w:sz w:val="18"/>
          <w:szCs w:val="18"/>
        </w:rPr>
        <w:t>given</w:t>
      </w:r>
      <w:r w:rsidRPr="00F151D8">
        <w:rPr>
          <w:rFonts w:ascii="Arial" w:hAnsi="Arial" w:cs="Arial"/>
          <w:spacing w:val="-3"/>
          <w:sz w:val="18"/>
          <w:szCs w:val="18"/>
        </w:rPr>
        <w:t xml:space="preserve"> </w:t>
      </w:r>
      <w:r w:rsidRPr="00F151D8">
        <w:rPr>
          <w:rFonts w:ascii="Arial" w:hAnsi="Arial" w:cs="Arial"/>
          <w:sz w:val="18"/>
          <w:szCs w:val="18"/>
        </w:rPr>
        <w:t>o</w:t>
      </w:r>
      <w:r w:rsidR="0029014D" w:rsidRPr="00F151D8">
        <w:rPr>
          <w:rFonts w:ascii="Arial" w:hAnsi="Arial" w:cs="Arial"/>
          <w:sz w:val="18"/>
          <w:szCs w:val="18"/>
        </w:rPr>
        <w:t>f</w:t>
      </w:r>
      <w:r w:rsidRPr="00F151D8">
        <w:rPr>
          <w:rFonts w:ascii="Arial" w:hAnsi="Arial" w:cs="Arial"/>
          <w:sz w:val="18"/>
          <w:szCs w:val="18"/>
        </w:rPr>
        <w:t xml:space="preserve"> </w:t>
      </w:r>
      <w:r w:rsidR="00ED25F6" w:rsidRPr="00F151D8">
        <w:rPr>
          <w:rFonts w:ascii="Arial" w:hAnsi="Arial" w:cs="Arial"/>
          <w:sz w:val="18"/>
          <w:szCs w:val="18"/>
        </w:rPr>
        <w:t>a</w:t>
      </w:r>
      <w:r w:rsidR="0029014D" w:rsidRPr="00F151D8">
        <w:rPr>
          <w:rFonts w:ascii="Arial" w:hAnsi="Arial" w:cs="Arial"/>
          <w:sz w:val="18"/>
          <w:szCs w:val="18"/>
        </w:rPr>
        <w:t xml:space="preserve"> proposed development consist</w:t>
      </w:r>
      <w:r w:rsidR="00ED25F6" w:rsidRPr="00F151D8">
        <w:rPr>
          <w:rFonts w:ascii="Arial" w:hAnsi="Arial" w:cs="Arial"/>
          <w:sz w:val="18"/>
          <w:szCs w:val="18"/>
        </w:rPr>
        <w:t>ing</w:t>
      </w:r>
      <w:r w:rsidR="0029014D" w:rsidRPr="00F151D8">
        <w:rPr>
          <w:rFonts w:ascii="Arial" w:hAnsi="Arial" w:cs="Arial"/>
          <w:sz w:val="18"/>
          <w:szCs w:val="18"/>
        </w:rPr>
        <w:t xml:space="preserve"> of the demolition of the existing public toilet block and tourist kiosk within the pedestrian area of Eyre Square/Kennedy Park, and the construction of a new tourist information </w:t>
      </w:r>
      <w:proofErr w:type="spellStart"/>
      <w:r w:rsidR="0029014D" w:rsidRPr="00F151D8">
        <w:rPr>
          <w:rFonts w:ascii="Arial" w:hAnsi="Arial" w:cs="Arial"/>
          <w:sz w:val="18"/>
          <w:szCs w:val="18"/>
        </w:rPr>
        <w:t>centre</w:t>
      </w:r>
      <w:proofErr w:type="spellEnd"/>
      <w:r w:rsidR="0029014D" w:rsidRPr="00F151D8">
        <w:rPr>
          <w:rFonts w:ascii="Arial" w:hAnsi="Arial" w:cs="Arial"/>
          <w:sz w:val="18"/>
          <w:szCs w:val="18"/>
        </w:rPr>
        <w:t xml:space="preserve"> and public toilets, as well as the construction of a new Changing Places facility as an extension to the existing substation. The development is to include new public seating, a performance space, and associated landscape elements.</w:t>
      </w:r>
    </w:p>
    <w:p w14:paraId="7E9B2CAF" w14:textId="77777777" w:rsidR="004523B3" w:rsidRPr="00F151D8" w:rsidRDefault="004523B3" w:rsidP="004523B3">
      <w:pPr>
        <w:spacing w:line="288" w:lineRule="auto"/>
        <w:jc w:val="both"/>
        <w:rPr>
          <w:rFonts w:ascii="Arial" w:hAnsi="Arial" w:cs="Arial"/>
          <w:sz w:val="18"/>
          <w:szCs w:val="18"/>
        </w:rPr>
      </w:pPr>
    </w:p>
    <w:p w14:paraId="380144DC" w14:textId="7DE9E96D" w:rsidR="00DC31D7" w:rsidRPr="00F151D8" w:rsidRDefault="00DC31D7" w:rsidP="00DC31D7">
      <w:pPr>
        <w:autoSpaceDE w:val="0"/>
        <w:autoSpaceDN w:val="0"/>
        <w:adjustRightInd w:val="0"/>
        <w:spacing w:after="240" w:line="288" w:lineRule="auto"/>
        <w:jc w:val="both"/>
        <w:rPr>
          <w:rFonts w:ascii="Arial" w:hAnsi="Arial" w:cs="Arial"/>
          <w:sz w:val="18"/>
          <w:szCs w:val="18"/>
        </w:rPr>
      </w:pPr>
      <w:r w:rsidRPr="00F151D8">
        <w:rPr>
          <w:rFonts w:ascii="Arial" w:hAnsi="Arial" w:cs="Arial"/>
          <w:sz w:val="18"/>
          <w:szCs w:val="18"/>
        </w:rPr>
        <w:t xml:space="preserve">The proposal has undergone Appropriate Assessment Screening under the Habitats Directive (92/43/EEC) and screening for Environmental Impact Assessment under the EIA Directive 2011/92/EU, as amended by Directive 2014/52/EU. The authority has concluded that there is no real likelihood of significant effects on the environment arising from the proposed development and a determination </w:t>
      </w:r>
      <w:r w:rsidR="00EA520D" w:rsidRPr="00F151D8">
        <w:rPr>
          <w:rFonts w:ascii="Arial" w:hAnsi="Arial" w:cs="Arial"/>
          <w:sz w:val="18"/>
          <w:szCs w:val="18"/>
        </w:rPr>
        <w:t>has</w:t>
      </w:r>
      <w:r w:rsidRPr="00F151D8">
        <w:rPr>
          <w:rFonts w:ascii="Arial" w:hAnsi="Arial" w:cs="Arial"/>
          <w:sz w:val="18"/>
          <w:szCs w:val="18"/>
        </w:rPr>
        <w:t xml:space="preserve"> been made that an Environmental Impact Assessment Report (EIAR) is not required. The authority has also </w:t>
      </w:r>
      <w:proofErr w:type="gramStart"/>
      <w:r w:rsidRPr="00F151D8">
        <w:rPr>
          <w:rFonts w:ascii="Arial" w:hAnsi="Arial" w:cs="Arial"/>
          <w:sz w:val="18"/>
          <w:szCs w:val="18"/>
        </w:rPr>
        <w:t>made a</w:t>
      </w:r>
      <w:r w:rsidR="00E33A53" w:rsidRPr="00F151D8">
        <w:rPr>
          <w:rFonts w:ascii="Arial" w:hAnsi="Arial" w:cs="Arial"/>
          <w:sz w:val="18"/>
          <w:szCs w:val="18"/>
        </w:rPr>
        <w:t xml:space="preserve"> </w:t>
      </w:r>
      <w:r w:rsidRPr="00F151D8">
        <w:rPr>
          <w:rFonts w:ascii="Arial" w:hAnsi="Arial" w:cs="Arial"/>
          <w:sz w:val="18"/>
          <w:szCs w:val="18"/>
        </w:rPr>
        <w:t>determination</w:t>
      </w:r>
      <w:proofErr w:type="gramEnd"/>
      <w:r w:rsidRPr="00F151D8">
        <w:rPr>
          <w:rFonts w:ascii="Arial" w:hAnsi="Arial" w:cs="Arial"/>
          <w:sz w:val="18"/>
          <w:szCs w:val="18"/>
        </w:rPr>
        <w:t xml:space="preserve"> under Article 6(3) that the proposed development, either individually or in combination with other plans and projects, is not likely to have a significant effect on any European site(s). Any person may, within 4 weeks from the date of publication of this notice, apply to An </w:t>
      </w:r>
      <w:proofErr w:type="spellStart"/>
      <w:r w:rsidRPr="00F151D8">
        <w:rPr>
          <w:rFonts w:ascii="Arial" w:hAnsi="Arial" w:cs="Arial"/>
          <w:sz w:val="18"/>
          <w:szCs w:val="18"/>
        </w:rPr>
        <w:t>Coimisiún</w:t>
      </w:r>
      <w:proofErr w:type="spellEnd"/>
      <w:r w:rsidRPr="00F151D8">
        <w:rPr>
          <w:rFonts w:ascii="Arial" w:hAnsi="Arial" w:cs="Arial"/>
          <w:sz w:val="18"/>
          <w:szCs w:val="18"/>
        </w:rPr>
        <w:t xml:space="preserve"> </w:t>
      </w:r>
      <w:proofErr w:type="spellStart"/>
      <w:r w:rsidRPr="00F151D8">
        <w:rPr>
          <w:rFonts w:ascii="Arial" w:hAnsi="Arial" w:cs="Arial"/>
          <w:sz w:val="18"/>
          <w:szCs w:val="18"/>
        </w:rPr>
        <w:t>Pleanála</w:t>
      </w:r>
      <w:proofErr w:type="spellEnd"/>
      <w:r w:rsidRPr="00F151D8">
        <w:rPr>
          <w:rFonts w:ascii="Arial" w:hAnsi="Arial" w:cs="Arial"/>
          <w:sz w:val="18"/>
          <w:szCs w:val="18"/>
        </w:rPr>
        <w:t xml:space="preserve"> for a screening determination as to whether the development would be likely to have significant effects on the environment.</w:t>
      </w:r>
    </w:p>
    <w:p w14:paraId="55A2E9A4" w14:textId="39F0D0C2" w:rsidR="00624D6C" w:rsidRPr="00F151D8" w:rsidRDefault="00624D6C" w:rsidP="00624D6C">
      <w:pPr>
        <w:spacing w:after="240" w:line="288" w:lineRule="auto"/>
        <w:jc w:val="both"/>
        <w:rPr>
          <w:rFonts w:ascii="Arial" w:hAnsi="Arial" w:cs="Arial"/>
          <w:sz w:val="18"/>
          <w:szCs w:val="18"/>
        </w:rPr>
      </w:pPr>
      <w:r w:rsidRPr="00F151D8">
        <w:rPr>
          <w:rFonts w:ascii="Arial" w:hAnsi="Arial" w:cs="Arial"/>
          <w:sz w:val="18"/>
          <w:szCs w:val="18"/>
        </w:rPr>
        <w:t>Plans and Particulars of the proposed development may be inspected or purchased at a fee not exceeding the reasonable cost of</w:t>
      </w:r>
      <w:r w:rsidRPr="00F151D8">
        <w:rPr>
          <w:rFonts w:ascii="Arial" w:hAnsi="Arial" w:cs="Arial"/>
          <w:spacing w:val="-1"/>
          <w:sz w:val="18"/>
          <w:szCs w:val="18"/>
        </w:rPr>
        <w:t xml:space="preserve"> </w:t>
      </w:r>
      <w:r w:rsidRPr="00F151D8">
        <w:rPr>
          <w:rFonts w:ascii="Arial" w:hAnsi="Arial" w:cs="Arial"/>
          <w:sz w:val="18"/>
          <w:szCs w:val="18"/>
        </w:rPr>
        <w:t>making</w:t>
      </w:r>
      <w:r w:rsidRPr="00F151D8">
        <w:rPr>
          <w:rFonts w:ascii="Arial" w:hAnsi="Arial" w:cs="Arial"/>
          <w:spacing w:val="-2"/>
          <w:sz w:val="18"/>
          <w:szCs w:val="18"/>
        </w:rPr>
        <w:t xml:space="preserve"> </w:t>
      </w:r>
      <w:r w:rsidRPr="00F151D8">
        <w:rPr>
          <w:rFonts w:ascii="Arial" w:hAnsi="Arial" w:cs="Arial"/>
          <w:sz w:val="18"/>
          <w:szCs w:val="18"/>
        </w:rPr>
        <w:t>a copy</w:t>
      </w:r>
      <w:r w:rsidRPr="00F151D8">
        <w:rPr>
          <w:rFonts w:ascii="Arial" w:hAnsi="Arial" w:cs="Arial"/>
          <w:spacing w:val="-1"/>
          <w:sz w:val="18"/>
          <w:szCs w:val="18"/>
        </w:rPr>
        <w:t xml:space="preserve"> </w:t>
      </w:r>
      <w:r w:rsidRPr="00F151D8">
        <w:rPr>
          <w:rFonts w:ascii="Arial" w:hAnsi="Arial" w:cs="Arial"/>
          <w:sz w:val="18"/>
          <w:szCs w:val="18"/>
        </w:rPr>
        <w:t>for a period</w:t>
      </w:r>
      <w:r w:rsidRPr="00F151D8">
        <w:rPr>
          <w:rFonts w:ascii="Arial" w:hAnsi="Arial" w:cs="Arial"/>
          <w:spacing w:val="-1"/>
          <w:sz w:val="18"/>
          <w:szCs w:val="18"/>
        </w:rPr>
        <w:t xml:space="preserve"> </w:t>
      </w:r>
      <w:r w:rsidRPr="00F151D8">
        <w:rPr>
          <w:rFonts w:ascii="Arial" w:hAnsi="Arial" w:cs="Arial"/>
          <w:sz w:val="18"/>
          <w:szCs w:val="18"/>
        </w:rPr>
        <w:t xml:space="preserve">of </w:t>
      </w:r>
      <w:r w:rsidRPr="00F151D8">
        <w:rPr>
          <w:rFonts w:ascii="Arial" w:hAnsi="Arial" w:cs="Arial"/>
          <w:b/>
          <w:sz w:val="18"/>
          <w:szCs w:val="18"/>
          <w:u w:val="single"/>
        </w:rPr>
        <w:t>4</w:t>
      </w:r>
      <w:r w:rsidRPr="00F151D8">
        <w:rPr>
          <w:rFonts w:ascii="Arial" w:hAnsi="Arial" w:cs="Arial"/>
          <w:b/>
          <w:spacing w:val="-1"/>
          <w:sz w:val="18"/>
          <w:szCs w:val="18"/>
          <w:u w:val="single"/>
        </w:rPr>
        <w:t xml:space="preserve"> </w:t>
      </w:r>
      <w:r w:rsidRPr="00F151D8">
        <w:rPr>
          <w:rFonts w:ascii="Arial" w:hAnsi="Arial" w:cs="Arial"/>
          <w:b/>
          <w:sz w:val="18"/>
          <w:szCs w:val="18"/>
          <w:u w:val="single"/>
        </w:rPr>
        <w:t>weeks</w:t>
      </w:r>
      <w:r w:rsidRPr="00F151D8">
        <w:rPr>
          <w:rFonts w:ascii="Arial" w:hAnsi="Arial" w:cs="Arial"/>
          <w:b/>
          <w:sz w:val="18"/>
          <w:szCs w:val="18"/>
        </w:rPr>
        <w:t xml:space="preserve"> from</w:t>
      </w:r>
      <w:r w:rsidRPr="00F151D8">
        <w:rPr>
          <w:rFonts w:ascii="Arial" w:hAnsi="Arial" w:cs="Arial"/>
          <w:b/>
          <w:spacing w:val="-1"/>
          <w:sz w:val="18"/>
          <w:szCs w:val="18"/>
        </w:rPr>
        <w:t xml:space="preserve"> </w:t>
      </w:r>
      <w:r w:rsidR="009F16F2" w:rsidRPr="00F151D8">
        <w:rPr>
          <w:rFonts w:ascii="Arial" w:hAnsi="Arial"/>
          <w:b/>
          <w:sz w:val="18"/>
          <w:szCs w:val="14"/>
          <w:u w:val="single"/>
        </w:rPr>
        <w:t>11</w:t>
      </w:r>
      <w:r w:rsidR="009F16F2" w:rsidRPr="00F151D8">
        <w:rPr>
          <w:rFonts w:ascii="Arial" w:hAnsi="Arial"/>
          <w:b/>
          <w:sz w:val="18"/>
          <w:szCs w:val="14"/>
        </w:rPr>
        <w:t>/</w:t>
      </w:r>
      <w:r w:rsidR="009F16F2" w:rsidRPr="00F151D8">
        <w:rPr>
          <w:rFonts w:ascii="Arial" w:hAnsi="Arial"/>
          <w:b/>
          <w:sz w:val="18"/>
          <w:szCs w:val="14"/>
          <w:u w:val="single"/>
        </w:rPr>
        <w:t>06</w:t>
      </w:r>
      <w:r w:rsidR="009F16F2" w:rsidRPr="00F151D8">
        <w:rPr>
          <w:rFonts w:ascii="Arial" w:hAnsi="Arial"/>
          <w:b/>
          <w:sz w:val="18"/>
          <w:szCs w:val="14"/>
        </w:rPr>
        <w:t>/</w:t>
      </w:r>
      <w:r w:rsidR="009F16F2" w:rsidRPr="00F151D8">
        <w:rPr>
          <w:rFonts w:ascii="Arial" w:hAnsi="Arial"/>
          <w:b/>
          <w:sz w:val="18"/>
          <w:szCs w:val="14"/>
          <w:u w:val="single"/>
        </w:rPr>
        <w:t>2026</w:t>
      </w:r>
      <w:r w:rsidR="009F16F2" w:rsidRPr="00F151D8">
        <w:rPr>
          <w:rFonts w:ascii="Arial" w:hAnsi="Arial" w:cs="Arial"/>
          <w:sz w:val="18"/>
          <w:szCs w:val="18"/>
        </w:rPr>
        <w:t xml:space="preserve"> </w:t>
      </w:r>
      <w:r w:rsidRPr="00F151D8">
        <w:rPr>
          <w:rFonts w:ascii="Arial" w:hAnsi="Arial" w:cs="Arial"/>
          <w:sz w:val="18"/>
          <w:szCs w:val="18"/>
        </w:rPr>
        <w:t>during public opening hours at the offices of</w:t>
      </w:r>
      <w:r w:rsidR="00B11A6D" w:rsidRPr="00F151D8">
        <w:rPr>
          <w:rFonts w:ascii="Arial" w:hAnsi="Arial" w:cs="Arial"/>
          <w:sz w:val="18"/>
          <w:szCs w:val="18"/>
        </w:rPr>
        <w:t xml:space="preserve"> </w:t>
      </w:r>
      <w:r w:rsidR="00B11A6D" w:rsidRPr="00F151D8">
        <w:rPr>
          <w:rFonts w:ascii="Arial" w:hAnsi="Arial" w:cs="Arial"/>
          <w:b/>
          <w:bCs/>
          <w:sz w:val="18"/>
          <w:szCs w:val="18"/>
        </w:rPr>
        <w:t>the</w:t>
      </w:r>
      <w:r w:rsidRPr="00F151D8">
        <w:rPr>
          <w:rFonts w:ascii="Arial" w:hAnsi="Arial" w:cs="Arial"/>
          <w:sz w:val="18"/>
          <w:szCs w:val="18"/>
        </w:rPr>
        <w:t xml:space="preserve"> </w:t>
      </w:r>
      <w:r w:rsidRPr="00F151D8">
        <w:rPr>
          <w:rFonts w:ascii="Arial" w:hAnsi="Arial" w:cs="Arial"/>
          <w:b/>
          <w:bCs/>
          <w:color w:val="000000"/>
          <w:sz w:val="18"/>
          <w:szCs w:val="18"/>
          <w:shd w:val="clear" w:color="auto" w:fill="FFFFFF"/>
        </w:rPr>
        <w:t>Planning Office,</w:t>
      </w:r>
      <w:r w:rsidRPr="00F151D8">
        <w:rPr>
          <w:rFonts w:ascii="Arial" w:hAnsi="Arial" w:cs="Arial"/>
          <w:color w:val="000000"/>
          <w:sz w:val="18"/>
          <w:szCs w:val="18"/>
          <w:shd w:val="clear" w:color="auto" w:fill="FFFFFF"/>
        </w:rPr>
        <w:t xml:space="preserve"> </w:t>
      </w:r>
      <w:r w:rsidRPr="00F151D8">
        <w:rPr>
          <w:rFonts w:ascii="Arial" w:hAnsi="Arial" w:cs="Arial"/>
          <w:b/>
          <w:sz w:val="18"/>
          <w:szCs w:val="18"/>
        </w:rPr>
        <w:t>Galway City Council, City Hall, College Road, Galway City</w:t>
      </w:r>
      <w:r w:rsidRPr="00F151D8">
        <w:rPr>
          <w:rFonts w:ascii="Arial" w:hAnsi="Arial" w:cs="Arial"/>
          <w:sz w:val="18"/>
          <w:szCs w:val="18"/>
        </w:rPr>
        <w:t>, Monday - Friday</w:t>
      </w:r>
      <w:r w:rsidRPr="00F151D8">
        <w:rPr>
          <w:rFonts w:ascii="Arial" w:hAnsi="Arial" w:cs="Arial"/>
          <w:spacing w:val="-1"/>
          <w:sz w:val="18"/>
          <w:szCs w:val="18"/>
        </w:rPr>
        <w:t xml:space="preserve"> </w:t>
      </w:r>
      <w:r w:rsidRPr="00F151D8">
        <w:rPr>
          <w:rFonts w:ascii="Arial" w:hAnsi="Arial" w:cs="Arial"/>
          <w:sz w:val="18"/>
          <w:szCs w:val="18"/>
        </w:rPr>
        <w:t>9.00am to 4.00pm.</w:t>
      </w:r>
    </w:p>
    <w:p w14:paraId="4CC40765" w14:textId="77777777" w:rsidR="00D07AB0" w:rsidRPr="00F151D8" w:rsidRDefault="00624D6C" w:rsidP="00D07AB0">
      <w:pPr>
        <w:spacing w:before="120" w:line="288" w:lineRule="auto"/>
        <w:rPr>
          <w:rFonts w:ascii="Arial" w:hAnsi="Arial" w:cs="Arial"/>
          <w:color w:val="FF0000"/>
          <w:sz w:val="18"/>
          <w:szCs w:val="18"/>
        </w:rPr>
      </w:pPr>
      <w:r w:rsidRPr="00F151D8">
        <w:rPr>
          <w:rFonts w:ascii="Arial" w:hAnsi="Arial" w:cs="Arial"/>
          <w:sz w:val="18"/>
          <w:szCs w:val="18"/>
        </w:rPr>
        <w:t xml:space="preserve">Soft copies of plans and particulars of the proposed development can also be viewed on Galway City Council’s website – </w:t>
      </w:r>
      <w:hyperlink r:id="rId9" w:history="1">
        <w:r w:rsidRPr="00F151D8">
          <w:rPr>
            <w:rStyle w:val="Hyperlink"/>
            <w:rFonts w:ascii="Arial" w:hAnsi="Arial" w:cs="Arial"/>
            <w:sz w:val="18"/>
            <w:szCs w:val="18"/>
          </w:rPr>
          <w:t>https://www.galwaycity.ie/latestnews</w:t>
        </w:r>
      </w:hyperlink>
    </w:p>
    <w:p w14:paraId="56813CEA" w14:textId="492C9B2D" w:rsidR="00624D6C" w:rsidRPr="00F151D8" w:rsidRDefault="00624D6C" w:rsidP="00D07AB0">
      <w:pPr>
        <w:spacing w:before="120" w:line="288" w:lineRule="auto"/>
        <w:rPr>
          <w:rFonts w:ascii="Arial" w:hAnsi="Arial" w:cs="Arial"/>
          <w:b/>
          <w:i/>
          <w:sz w:val="18"/>
          <w:szCs w:val="18"/>
        </w:rPr>
      </w:pPr>
      <w:r w:rsidRPr="00F151D8">
        <w:rPr>
          <w:rFonts w:ascii="Arial" w:hAnsi="Arial" w:cs="Arial"/>
          <w:sz w:val="18"/>
          <w:szCs w:val="18"/>
        </w:rPr>
        <w:t xml:space="preserve">A submission or observation in relation to the proposed development, dealing with the proper planning and sustainable development of the area in which the development would be situated, may be made, in writing, </w:t>
      </w:r>
      <w:r w:rsidRPr="00F151D8">
        <w:rPr>
          <w:rFonts w:ascii="Arial" w:hAnsi="Arial" w:cs="Arial"/>
          <w:color w:val="000000"/>
          <w:sz w:val="18"/>
          <w:szCs w:val="18"/>
          <w:shd w:val="clear" w:color="auto" w:fill="FFFFFF"/>
        </w:rPr>
        <w:t>or by e-mail to </w:t>
      </w:r>
      <w:hyperlink r:id="rId10" w:history="1">
        <w:r w:rsidRPr="00F151D8">
          <w:rPr>
            <w:rFonts w:ascii="Arial" w:hAnsi="Arial" w:cs="Arial"/>
            <w:sz w:val="18"/>
            <w:szCs w:val="18"/>
            <w:u w:val="single"/>
            <w:shd w:val="clear" w:color="auto" w:fill="FFFFFF"/>
          </w:rPr>
          <w:t>planning@galwaycity.ie</w:t>
        </w:r>
      </w:hyperlink>
      <w:r w:rsidRPr="00F151D8">
        <w:rPr>
          <w:rFonts w:ascii="Arial" w:hAnsi="Arial" w:cs="Arial"/>
          <w:sz w:val="18"/>
          <w:szCs w:val="18"/>
        </w:rPr>
        <w:t>, to the Planning Offices, Galway City</w:t>
      </w:r>
      <w:r w:rsidRPr="00F151D8">
        <w:rPr>
          <w:rFonts w:ascii="Arial" w:hAnsi="Arial" w:cs="Arial"/>
          <w:b/>
          <w:sz w:val="18"/>
          <w:szCs w:val="18"/>
        </w:rPr>
        <w:t xml:space="preserve"> </w:t>
      </w:r>
      <w:r w:rsidRPr="00F151D8">
        <w:rPr>
          <w:rFonts w:ascii="Arial" w:hAnsi="Arial" w:cs="Arial"/>
          <w:bCs/>
          <w:sz w:val="18"/>
          <w:szCs w:val="18"/>
        </w:rPr>
        <w:t>Council, City Hall, College Road, Galway</w:t>
      </w:r>
      <w:r w:rsidRPr="00F151D8">
        <w:rPr>
          <w:rFonts w:ascii="Arial" w:hAnsi="Arial" w:cs="Arial"/>
          <w:sz w:val="18"/>
          <w:szCs w:val="18"/>
        </w:rPr>
        <w:t xml:space="preserve">, before 4.00pm on </w:t>
      </w:r>
      <w:r w:rsidR="001856C6" w:rsidRPr="00F151D8">
        <w:rPr>
          <w:rFonts w:ascii="Arial" w:hAnsi="Arial"/>
          <w:b/>
          <w:sz w:val="18"/>
          <w:szCs w:val="14"/>
          <w:u w:val="single"/>
        </w:rPr>
        <w:t>24/07/2026</w:t>
      </w:r>
      <w:r w:rsidRPr="00F151D8">
        <w:rPr>
          <w:rFonts w:ascii="Arial" w:hAnsi="Arial" w:cs="Arial"/>
          <w:b/>
          <w:sz w:val="18"/>
          <w:szCs w:val="18"/>
        </w:rPr>
        <w:t>.</w:t>
      </w:r>
    </w:p>
    <w:p w14:paraId="370AC72F" w14:textId="77777777" w:rsidR="00624D6C" w:rsidRPr="00F151D8" w:rsidRDefault="00624D6C" w:rsidP="00624D6C">
      <w:pPr>
        <w:rPr>
          <w:sz w:val="14"/>
          <w:szCs w:val="14"/>
        </w:rPr>
      </w:pPr>
    </w:p>
    <w:p w14:paraId="35C2CB99" w14:textId="77777777" w:rsidR="004526CA" w:rsidRPr="00F151D8" w:rsidRDefault="00624D6C" w:rsidP="004526CA">
      <w:pPr>
        <w:autoSpaceDE w:val="0"/>
        <w:autoSpaceDN w:val="0"/>
        <w:adjustRightInd w:val="0"/>
        <w:spacing w:line="288" w:lineRule="auto"/>
        <w:jc w:val="both"/>
        <w:rPr>
          <w:rFonts w:ascii="Arial" w:hAnsi="Arial" w:cs="Arial"/>
          <w:sz w:val="18"/>
          <w:szCs w:val="18"/>
        </w:rPr>
      </w:pPr>
      <w:r w:rsidRPr="00F151D8">
        <w:rPr>
          <w:rFonts w:ascii="Arial" w:hAnsi="Arial" w:cs="Arial"/>
          <w:sz w:val="18"/>
          <w:szCs w:val="18"/>
        </w:rPr>
        <w:t>All comments, including names of those making comments, submitted to the council regarding this scheme will form part of the statutorily required report to be presented at a meeting of the elected members. Accordingly, they may also be included in the minutes of that meeting and may appear in the public domain. Galway City Council is subject to the provisions of freedom of information (FOI Acts 1997 (as amended</w:t>
      </w:r>
      <w:proofErr w:type="gramStart"/>
      <w:r w:rsidRPr="00F151D8">
        <w:rPr>
          <w:rFonts w:ascii="Arial" w:hAnsi="Arial" w:cs="Arial"/>
          <w:sz w:val="18"/>
          <w:szCs w:val="18"/>
        </w:rPr>
        <w:t>)</w:t>
      </w:r>
      <w:proofErr w:type="gramEnd"/>
      <w:r w:rsidRPr="00F151D8">
        <w:rPr>
          <w:rFonts w:ascii="Arial" w:hAnsi="Arial" w:cs="Arial"/>
          <w:sz w:val="18"/>
          <w:szCs w:val="18"/>
        </w:rPr>
        <w:t xml:space="preserve"> and the data protection acts 1988 (as amended). </w:t>
      </w:r>
    </w:p>
    <w:p w14:paraId="0D09811B" w14:textId="77777777" w:rsidR="004526CA" w:rsidRPr="00F151D8" w:rsidRDefault="004526CA" w:rsidP="004526CA">
      <w:pPr>
        <w:rPr>
          <w:rFonts w:ascii="Arial" w:hAnsi="Arial" w:cs="Arial"/>
          <w:sz w:val="18"/>
          <w:szCs w:val="18"/>
        </w:rPr>
      </w:pPr>
    </w:p>
    <w:p w14:paraId="40AA9817" w14:textId="77777777" w:rsidR="004526CA" w:rsidRPr="00F151D8" w:rsidRDefault="004526CA" w:rsidP="004526CA">
      <w:pPr>
        <w:rPr>
          <w:rFonts w:ascii="Arial" w:hAnsi="Arial" w:cs="Arial"/>
          <w:sz w:val="18"/>
          <w:szCs w:val="18"/>
        </w:rPr>
      </w:pPr>
    </w:p>
    <w:p w14:paraId="6B99756E" w14:textId="77777777" w:rsidR="004526CA" w:rsidRPr="00F151D8" w:rsidRDefault="004526CA" w:rsidP="004526CA">
      <w:pPr>
        <w:rPr>
          <w:rFonts w:ascii="Arial" w:hAnsi="Arial" w:cs="Arial"/>
          <w:sz w:val="18"/>
          <w:szCs w:val="18"/>
        </w:rPr>
      </w:pPr>
      <w:r w:rsidRPr="00F151D8">
        <w:rPr>
          <w:rFonts w:ascii="Arial" w:hAnsi="Arial" w:cs="Arial"/>
          <w:b/>
          <w:bCs/>
          <w:sz w:val="18"/>
          <w:szCs w:val="18"/>
        </w:rPr>
        <w:t xml:space="preserve">Signed:         </w:t>
      </w:r>
      <w:r w:rsidRPr="00F151D8">
        <w:rPr>
          <w:rFonts w:ascii="Arial" w:hAnsi="Arial" w:cs="Arial"/>
          <w:noProof/>
          <w:sz w:val="18"/>
          <w:szCs w:val="18"/>
          <w:u w:val="single"/>
        </w:rPr>
        <w:drawing>
          <wp:inline distT="0" distB="0" distL="0" distR="0" wp14:anchorId="6714C5BE" wp14:editId="22F30894">
            <wp:extent cx="1722120" cy="707136"/>
            <wp:effectExtent l="0" t="0" r="0" b="0"/>
            <wp:docPr id="18708269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826935" name="Picture 187082693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22120" cy="707136"/>
                    </a:xfrm>
                    <a:prstGeom prst="rect">
                      <a:avLst/>
                    </a:prstGeom>
                  </pic:spPr>
                </pic:pic>
              </a:graphicData>
            </a:graphic>
          </wp:inline>
        </w:drawing>
      </w:r>
      <w:r w:rsidRPr="00F151D8">
        <w:rPr>
          <w:rFonts w:ascii="Arial" w:hAnsi="Arial" w:cs="Arial"/>
          <w:b/>
          <w:bCs/>
          <w:sz w:val="18"/>
          <w:szCs w:val="18"/>
        </w:rPr>
        <w:t xml:space="preserve">                        Dated: </w:t>
      </w:r>
      <w:r w:rsidRPr="00F151D8">
        <w:rPr>
          <w:rFonts w:ascii="Arial" w:hAnsi="Arial" w:cs="Arial"/>
          <w:sz w:val="18"/>
          <w:szCs w:val="18"/>
        </w:rPr>
        <w:t>11</w:t>
      </w:r>
      <w:r w:rsidRPr="00F151D8">
        <w:rPr>
          <w:rFonts w:ascii="Arial" w:hAnsi="Arial" w:cs="Arial"/>
          <w:sz w:val="18"/>
          <w:szCs w:val="18"/>
          <w:vertAlign w:val="superscript"/>
        </w:rPr>
        <w:t>th</w:t>
      </w:r>
      <w:r w:rsidRPr="00F151D8">
        <w:rPr>
          <w:rFonts w:ascii="Arial" w:hAnsi="Arial" w:cs="Arial"/>
          <w:sz w:val="18"/>
          <w:szCs w:val="18"/>
        </w:rPr>
        <w:t xml:space="preserve"> June 2026</w:t>
      </w:r>
    </w:p>
    <w:p w14:paraId="30E7DB1A" w14:textId="793AFD4F" w:rsidR="00624D6C" w:rsidRPr="00F151D8" w:rsidRDefault="00624D6C" w:rsidP="004526CA">
      <w:pPr>
        <w:autoSpaceDE w:val="0"/>
        <w:autoSpaceDN w:val="0"/>
        <w:adjustRightInd w:val="0"/>
        <w:spacing w:line="288" w:lineRule="auto"/>
        <w:jc w:val="both"/>
        <w:rPr>
          <w:b/>
          <w:bCs/>
          <w:color w:val="4472C4"/>
        </w:rPr>
      </w:pPr>
    </w:p>
    <w:p w14:paraId="4BC86A33" w14:textId="77777777" w:rsidR="00BF6ADA" w:rsidRPr="00F151D8" w:rsidRDefault="00BF6ADA">
      <w:pPr>
        <w:rPr>
          <w:rFonts w:ascii="Arial" w:hAnsi="Arial" w:cs="Arial"/>
          <w:sz w:val="18"/>
          <w:szCs w:val="18"/>
        </w:rPr>
      </w:pPr>
    </w:p>
    <w:p w14:paraId="68469CC6" w14:textId="77777777" w:rsidR="00DC31D7" w:rsidRPr="00F151D8" w:rsidRDefault="00DC31D7">
      <w:pPr>
        <w:rPr>
          <w:rFonts w:ascii="Arial" w:hAnsi="Arial" w:cs="Arial"/>
          <w:sz w:val="18"/>
          <w:szCs w:val="18"/>
        </w:rPr>
      </w:pPr>
    </w:p>
    <w:p w14:paraId="3327287E" w14:textId="77777777" w:rsidR="00DC31D7" w:rsidRPr="00F151D8" w:rsidRDefault="00DC31D7">
      <w:pPr>
        <w:rPr>
          <w:rFonts w:ascii="Arial" w:hAnsi="Arial" w:cs="Arial"/>
          <w:sz w:val="18"/>
          <w:szCs w:val="18"/>
        </w:rPr>
      </w:pPr>
    </w:p>
    <w:sectPr w:rsidR="00DC31D7" w:rsidRPr="00F151D8" w:rsidSect="00F151D8">
      <w:pgSz w:w="11906" w:h="16838" w:code="9"/>
      <w:pgMar w:top="270" w:right="1800" w:bottom="360" w:left="180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86FBB"/>
    <w:multiLevelType w:val="hybridMultilevel"/>
    <w:tmpl w:val="7E5A9EE4"/>
    <w:lvl w:ilvl="0" w:tplc="0409000F">
      <w:start w:val="1"/>
      <w:numFmt w:val="decimal"/>
      <w:lvlText w:val="%1."/>
      <w:lvlJc w:val="left"/>
      <w:pPr>
        <w:tabs>
          <w:tab w:val="num" w:pos="720"/>
        </w:tabs>
        <w:ind w:left="720" w:hanging="360"/>
      </w:pPr>
    </w:lvl>
    <w:lvl w:ilvl="1" w:tplc="029A2F92">
      <w:start w:val="1"/>
      <w:numFmt w:val="lowerLetter"/>
      <w:lvlText w:val="(%2)"/>
      <w:lvlJc w:val="left"/>
      <w:pPr>
        <w:tabs>
          <w:tab w:val="num" w:pos="1560"/>
        </w:tabs>
        <w:ind w:left="1560"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25656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B60"/>
    <w:rsid w:val="00013EEF"/>
    <w:rsid w:val="000345A4"/>
    <w:rsid w:val="00061E2B"/>
    <w:rsid w:val="00081E62"/>
    <w:rsid w:val="000947BE"/>
    <w:rsid w:val="000D479D"/>
    <w:rsid w:val="0010374C"/>
    <w:rsid w:val="00122B4B"/>
    <w:rsid w:val="00170D21"/>
    <w:rsid w:val="001856C6"/>
    <w:rsid w:val="001A3D18"/>
    <w:rsid w:val="00215D52"/>
    <w:rsid w:val="00221499"/>
    <w:rsid w:val="002303CE"/>
    <w:rsid w:val="00233EE8"/>
    <w:rsid w:val="00255E6E"/>
    <w:rsid w:val="0029014D"/>
    <w:rsid w:val="002A08AD"/>
    <w:rsid w:val="002C72C7"/>
    <w:rsid w:val="0033768E"/>
    <w:rsid w:val="00347BC3"/>
    <w:rsid w:val="00363EB5"/>
    <w:rsid w:val="00371816"/>
    <w:rsid w:val="003A7DC0"/>
    <w:rsid w:val="003B47DB"/>
    <w:rsid w:val="003C010B"/>
    <w:rsid w:val="003C6056"/>
    <w:rsid w:val="003E670C"/>
    <w:rsid w:val="00401890"/>
    <w:rsid w:val="00404A9C"/>
    <w:rsid w:val="004317A3"/>
    <w:rsid w:val="004523B3"/>
    <w:rsid w:val="004526CA"/>
    <w:rsid w:val="004E4F11"/>
    <w:rsid w:val="004F41F6"/>
    <w:rsid w:val="0051163E"/>
    <w:rsid w:val="005277B9"/>
    <w:rsid w:val="00546235"/>
    <w:rsid w:val="005505AF"/>
    <w:rsid w:val="0056492B"/>
    <w:rsid w:val="00564CE4"/>
    <w:rsid w:val="00575658"/>
    <w:rsid w:val="005936E5"/>
    <w:rsid w:val="005A4258"/>
    <w:rsid w:val="005A517B"/>
    <w:rsid w:val="005D2339"/>
    <w:rsid w:val="005D4E8D"/>
    <w:rsid w:val="005E7D0B"/>
    <w:rsid w:val="005F6CA3"/>
    <w:rsid w:val="00623888"/>
    <w:rsid w:val="00624D6C"/>
    <w:rsid w:val="00651B60"/>
    <w:rsid w:val="00670F45"/>
    <w:rsid w:val="0068661B"/>
    <w:rsid w:val="006A0F02"/>
    <w:rsid w:val="006C3215"/>
    <w:rsid w:val="00714F93"/>
    <w:rsid w:val="00722608"/>
    <w:rsid w:val="00722825"/>
    <w:rsid w:val="007309D9"/>
    <w:rsid w:val="007440BD"/>
    <w:rsid w:val="007B66A2"/>
    <w:rsid w:val="007D689A"/>
    <w:rsid w:val="0080002A"/>
    <w:rsid w:val="008060F3"/>
    <w:rsid w:val="00807EF8"/>
    <w:rsid w:val="00820726"/>
    <w:rsid w:val="008224F7"/>
    <w:rsid w:val="00862F44"/>
    <w:rsid w:val="008739F2"/>
    <w:rsid w:val="00884642"/>
    <w:rsid w:val="00894ED9"/>
    <w:rsid w:val="008B7A3D"/>
    <w:rsid w:val="008F2957"/>
    <w:rsid w:val="00905465"/>
    <w:rsid w:val="0092569C"/>
    <w:rsid w:val="00926CF6"/>
    <w:rsid w:val="00933872"/>
    <w:rsid w:val="00933D29"/>
    <w:rsid w:val="00976BE8"/>
    <w:rsid w:val="009B1782"/>
    <w:rsid w:val="009B58E2"/>
    <w:rsid w:val="009C76C3"/>
    <w:rsid w:val="009E6277"/>
    <w:rsid w:val="009F16F2"/>
    <w:rsid w:val="00A13F3F"/>
    <w:rsid w:val="00A34034"/>
    <w:rsid w:val="00A47F7F"/>
    <w:rsid w:val="00A56CAF"/>
    <w:rsid w:val="00AA07E6"/>
    <w:rsid w:val="00AA2B3A"/>
    <w:rsid w:val="00AB27D9"/>
    <w:rsid w:val="00AC3086"/>
    <w:rsid w:val="00AC4A51"/>
    <w:rsid w:val="00B01113"/>
    <w:rsid w:val="00B11A6D"/>
    <w:rsid w:val="00B1652E"/>
    <w:rsid w:val="00B31CBB"/>
    <w:rsid w:val="00BB1146"/>
    <w:rsid w:val="00BD4571"/>
    <w:rsid w:val="00BF0A88"/>
    <w:rsid w:val="00BF6ADA"/>
    <w:rsid w:val="00C15365"/>
    <w:rsid w:val="00C22EF8"/>
    <w:rsid w:val="00C255A3"/>
    <w:rsid w:val="00C449FA"/>
    <w:rsid w:val="00C81344"/>
    <w:rsid w:val="00CB2BBA"/>
    <w:rsid w:val="00CD34E4"/>
    <w:rsid w:val="00CF27FA"/>
    <w:rsid w:val="00D06997"/>
    <w:rsid w:val="00D07AB0"/>
    <w:rsid w:val="00D12193"/>
    <w:rsid w:val="00D272BB"/>
    <w:rsid w:val="00D27F65"/>
    <w:rsid w:val="00D57926"/>
    <w:rsid w:val="00D72288"/>
    <w:rsid w:val="00DC31D7"/>
    <w:rsid w:val="00DE2CB6"/>
    <w:rsid w:val="00DF5A89"/>
    <w:rsid w:val="00E333EC"/>
    <w:rsid w:val="00E33A53"/>
    <w:rsid w:val="00E33B39"/>
    <w:rsid w:val="00E65F0A"/>
    <w:rsid w:val="00E87310"/>
    <w:rsid w:val="00E97C50"/>
    <w:rsid w:val="00EA520D"/>
    <w:rsid w:val="00ED25F6"/>
    <w:rsid w:val="00EE3D54"/>
    <w:rsid w:val="00F0776C"/>
    <w:rsid w:val="00F151D8"/>
    <w:rsid w:val="00F3639C"/>
    <w:rsid w:val="00F459DF"/>
    <w:rsid w:val="00F625EA"/>
    <w:rsid w:val="00F74B48"/>
    <w:rsid w:val="00F86407"/>
    <w:rsid w:val="00F9227C"/>
    <w:rsid w:val="00FA642D"/>
    <w:rsid w:val="00FB7D3E"/>
    <w:rsid w:val="00FE2792"/>
    <w:rsid w:val="00FE56D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7E6FC5"/>
  <w15:docId w15:val="{FFC1DBF1-490E-41DC-AC6E-27A01573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Heading1">
    <w:name w:val="heading 1"/>
    <w:basedOn w:val="Normal"/>
    <w:next w:val="Normal"/>
    <w:qFormat/>
    <w:rsid w:val="00BF6ADA"/>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line="360" w:lineRule="auto"/>
      <w:jc w:val="center"/>
    </w:pPr>
    <w:rPr>
      <w:b/>
      <w:sz w:val="32"/>
      <w:u w:val="single"/>
    </w:rPr>
  </w:style>
  <w:style w:type="paragraph" w:styleId="BalloonText">
    <w:name w:val="Balloon Text"/>
    <w:basedOn w:val="Normal"/>
    <w:link w:val="BalloonTextChar"/>
    <w:rsid w:val="00CD34E4"/>
    <w:rPr>
      <w:rFonts w:ascii="Tahoma" w:hAnsi="Tahoma"/>
      <w:sz w:val="16"/>
      <w:szCs w:val="16"/>
    </w:rPr>
  </w:style>
  <w:style w:type="character" w:customStyle="1" w:styleId="BalloonTextChar">
    <w:name w:val="Balloon Text Char"/>
    <w:link w:val="BalloonText"/>
    <w:rsid w:val="00CD34E4"/>
    <w:rPr>
      <w:rFonts w:ascii="Tahoma" w:hAnsi="Tahoma" w:cs="Tahoma"/>
      <w:sz w:val="16"/>
      <w:szCs w:val="16"/>
      <w:lang w:val="en-US" w:eastAsia="en-US"/>
    </w:rPr>
  </w:style>
  <w:style w:type="paragraph" w:styleId="BodyTextIndent">
    <w:name w:val="Body Text Indent"/>
    <w:basedOn w:val="Normal"/>
    <w:rsid w:val="00BF6ADA"/>
    <w:pPr>
      <w:ind w:left="720" w:hanging="360"/>
    </w:pPr>
    <w:rPr>
      <w:sz w:val="22"/>
      <w:lang w:val="en-GB"/>
    </w:rPr>
  </w:style>
  <w:style w:type="character" w:styleId="Emphasis">
    <w:name w:val="Emphasis"/>
    <w:basedOn w:val="DefaultParagraphFont"/>
    <w:uiPriority w:val="20"/>
    <w:qFormat/>
    <w:rsid w:val="005F6CA3"/>
    <w:rPr>
      <w:i/>
      <w:iCs/>
    </w:rPr>
  </w:style>
  <w:style w:type="character" w:customStyle="1" w:styleId="apple-converted-space">
    <w:name w:val="apple-converted-space"/>
    <w:basedOn w:val="DefaultParagraphFont"/>
    <w:rsid w:val="008B7A3D"/>
  </w:style>
  <w:style w:type="paragraph" w:styleId="BodyText">
    <w:name w:val="Body Text"/>
    <w:basedOn w:val="Normal"/>
    <w:link w:val="BodyTextChar"/>
    <w:semiHidden/>
    <w:unhideWhenUsed/>
    <w:rsid w:val="00AA07E6"/>
    <w:pPr>
      <w:spacing w:after="120"/>
    </w:pPr>
  </w:style>
  <w:style w:type="character" w:customStyle="1" w:styleId="BodyTextChar">
    <w:name w:val="Body Text Char"/>
    <w:basedOn w:val="DefaultParagraphFont"/>
    <w:link w:val="BodyText"/>
    <w:semiHidden/>
    <w:rsid w:val="00AA07E6"/>
    <w:rPr>
      <w:lang w:val="en-US" w:eastAsia="en-US"/>
    </w:rPr>
  </w:style>
  <w:style w:type="character" w:styleId="Hyperlink">
    <w:name w:val="Hyperlink"/>
    <w:uiPriority w:val="99"/>
    <w:rsid w:val="00624D6C"/>
    <w:rPr>
      <w:color w:val="0000FF"/>
      <w:u w:val="single"/>
    </w:rPr>
  </w:style>
  <w:style w:type="character" w:styleId="FollowedHyperlink">
    <w:name w:val="FollowedHyperlink"/>
    <w:basedOn w:val="DefaultParagraphFont"/>
    <w:semiHidden/>
    <w:unhideWhenUsed/>
    <w:rsid w:val="005649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hyperlink" Target="mailto:devplan@galwaycity.ie" TargetMode="External"/><Relationship Id="rId4" Type="http://schemas.openxmlformats.org/officeDocument/2006/relationships/numbering" Target="numbering.xml"/><Relationship Id="rId9" Type="http://schemas.openxmlformats.org/officeDocument/2006/relationships/hyperlink" Target="https://www.galwaycity.ie/latest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69a6be-6d50-495c-b8b5-a075e1fb0980" xsi:nil="true"/>
    <lcf76f155ced4ddcb4097134ff3c332f xmlns="eaa00c51-5de4-4083-83f6-5ac443f59e6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7622289576114388257C19CA0ED7EB" ma:contentTypeVersion="19" ma:contentTypeDescription="Create a new document." ma:contentTypeScope="" ma:versionID="fe5c5645981715a1f5350634340d87cd">
  <xsd:schema xmlns:xsd="http://www.w3.org/2001/XMLSchema" xmlns:xs="http://www.w3.org/2001/XMLSchema" xmlns:p="http://schemas.microsoft.com/office/2006/metadata/properties" xmlns:ns2="eaa00c51-5de4-4083-83f6-5ac443f59e60" xmlns:ns3="9069a6be-6d50-495c-b8b5-a075e1fb0980" targetNamespace="http://schemas.microsoft.com/office/2006/metadata/properties" ma:root="true" ma:fieldsID="8d55ba088e483305c3ca4f2c4630f901" ns2:_="" ns3:_="">
    <xsd:import namespace="eaa00c51-5de4-4083-83f6-5ac443f59e60"/>
    <xsd:import namespace="9069a6be-6d50-495c-b8b5-a075e1fb098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00c51-5de4-4083-83f6-5ac443f59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39a4ee-0300-4d2a-aecb-4a978a47b9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69a6be-6d50-495c-b8b5-a075e1fb09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c5ec36d-57f1-4a62-991e-cbeb3677d075}" ma:internalName="TaxCatchAll" ma:showField="CatchAllData" ma:web="9069a6be-6d50-495c-b8b5-a075e1fb0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67166-F18B-4A05-84A3-68617F9D8A76}">
  <ds:schemaRefs>
    <ds:schemaRef ds:uri="http://schemas.microsoft.com/office/2006/metadata/properties"/>
    <ds:schemaRef ds:uri="http://schemas.microsoft.com/office/infopath/2007/PartnerControls"/>
    <ds:schemaRef ds:uri="9069a6be-6d50-495c-b8b5-a075e1fb0980"/>
    <ds:schemaRef ds:uri="eaa00c51-5de4-4083-83f6-5ac443f59e60"/>
  </ds:schemaRefs>
</ds:datastoreItem>
</file>

<file path=customXml/itemProps2.xml><?xml version="1.0" encoding="utf-8"?>
<ds:datastoreItem xmlns:ds="http://schemas.openxmlformats.org/officeDocument/2006/customXml" ds:itemID="{CEF20C21-4195-4157-AF65-0AE62B634CC1}">
  <ds:schemaRefs>
    <ds:schemaRef ds:uri="http://schemas.microsoft.com/sharepoint/v3/contenttype/forms"/>
  </ds:schemaRefs>
</ds:datastoreItem>
</file>

<file path=customXml/itemProps3.xml><?xml version="1.0" encoding="utf-8"?>
<ds:datastoreItem xmlns:ds="http://schemas.openxmlformats.org/officeDocument/2006/customXml" ds:itemID="{AC6D0A8F-EBD8-4547-9D43-826EB2448F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00c51-5de4-4083-83f6-5ac443f59e60"/>
    <ds:schemaRef ds:uri="9069a6be-6d50-495c-b8b5-a075e1fb0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SITE NOTICE</vt:lpstr>
    </vt:vector>
  </TitlesOfParts>
  <Company>Meath coco</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NOTICE</dc:title>
  <dc:creator>gdolan</dc:creator>
  <cp:lastModifiedBy>James Greaney</cp:lastModifiedBy>
  <cp:revision>14</cp:revision>
  <cp:lastPrinted>2026-06-10T13:58:00Z</cp:lastPrinted>
  <dcterms:created xsi:type="dcterms:W3CDTF">2026-04-27T16:50:00Z</dcterms:created>
  <dcterms:modified xsi:type="dcterms:W3CDTF">2026-06-10T14:13:00Z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0x0101006E7622289576114388257C19CA0ED7EB</vt:lpwstr>
  </property>
  <property fmtid="{D5CDD505-2E9C-101B-9397-08002B2CF9AE}" pid="3" name="MediaServiceImageTags">
    <vt:lpwstr/>
  </property>
</Properties>
</file>