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244BE" w14:textId="77777777" w:rsidR="00AA1346" w:rsidRDefault="00AA1346"/>
    <w:p w14:paraId="5F3FE008" w14:textId="77777777" w:rsidR="00A654D4" w:rsidRPr="00596988" w:rsidRDefault="007F14D1">
      <w:pPr>
        <w:rPr>
          <w:i/>
          <w:iCs/>
          <w:sz w:val="26"/>
          <w:szCs w:val="26"/>
        </w:rPr>
      </w:pPr>
      <w:r w:rsidRPr="00596988">
        <w:rPr>
          <w:sz w:val="26"/>
          <w:szCs w:val="26"/>
        </w:rPr>
        <w:t xml:space="preserve">Galway City Council are pleased to share our </w:t>
      </w:r>
      <w:r w:rsidR="00F63C08" w:rsidRPr="00596988">
        <w:rPr>
          <w:sz w:val="26"/>
          <w:szCs w:val="26"/>
        </w:rPr>
        <w:t>c</w:t>
      </w:r>
      <w:r w:rsidRPr="00596988">
        <w:rPr>
          <w:sz w:val="26"/>
          <w:szCs w:val="26"/>
        </w:rPr>
        <w:t xml:space="preserve">ulture programme for Ireland’s Presidency of the Council of the European Union, </w:t>
      </w:r>
      <w:proofErr w:type="spellStart"/>
      <w:r w:rsidRPr="00596988">
        <w:rPr>
          <w:i/>
          <w:iCs/>
          <w:sz w:val="26"/>
          <w:szCs w:val="26"/>
        </w:rPr>
        <w:t>Cultúr</w:t>
      </w:r>
      <w:proofErr w:type="spellEnd"/>
      <w:r w:rsidRPr="00596988">
        <w:rPr>
          <w:i/>
          <w:iCs/>
          <w:sz w:val="26"/>
          <w:szCs w:val="26"/>
        </w:rPr>
        <w:t xml:space="preserve"> 2026: Sharing Ireland’s Culture</w:t>
      </w:r>
      <w:r w:rsidRPr="00596988">
        <w:rPr>
          <w:i/>
          <w:iCs/>
          <w:sz w:val="26"/>
          <w:szCs w:val="26"/>
        </w:rPr>
        <w:t xml:space="preserve">. </w:t>
      </w:r>
    </w:p>
    <w:p w14:paraId="7AC0D21F" w14:textId="0722DB33" w:rsidR="007F14D1" w:rsidRPr="00596988" w:rsidRDefault="007F14D1">
      <w:pPr>
        <w:rPr>
          <w:rFonts w:ascii="Aptos" w:eastAsia="Aptos" w:hAnsi="Aptos" w:cs="Aptos"/>
          <w:color w:val="000000" w:themeColor="text1"/>
          <w:sz w:val="26"/>
          <w:szCs w:val="26"/>
        </w:rPr>
      </w:pPr>
      <w:r w:rsidRPr="00596988">
        <w:rPr>
          <w:sz w:val="26"/>
          <w:szCs w:val="26"/>
        </w:rPr>
        <w:t xml:space="preserve">Galway City Council will </w:t>
      </w:r>
      <w:r w:rsidRPr="00596988">
        <w:rPr>
          <w:sz w:val="26"/>
          <w:szCs w:val="26"/>
        </w:rPr>
        <w:t>present new exhibitions, concerts, talks and public programmes</w:t>
      </w:r>
      <w:r w:rsidRPr="00596988">
        <w:rPr>
          <w:sz w:val="26"/>
          <w:szCs w:val="26"/>
        </w:rPr>
        <w:t xml:space="preserve"> to </w:t>
      </w:r>
      <w:r w:rsidRPr="00596988">
        <w:rPr>
          <w:sz w:val="26"/>
          <w:szCs w:val="26"/>
        </w:rPr>
        <w:t>ensure that Irish citizens can participate in this occasion and reflect on Ireland’s role in the EU</w:t>
      </w:r>
      <w:r w:rsidRPr="00596988">
        <w:rPr>
          <w:sz w:val="26"/>
          <w:szCs w:val="26"/>
        </w:rPr>
        <w:t>.</w:t>
      </w:r>
      <w:r w:rsidR="00F63C08" w:rsidRPr="00596988">
        <w:rPr>
          <w:sz w:val="26"/>
          <w:szCs w:val="26"/>
        </w:rPr>
        <w:t xml:space="preserve"> </w:t>
      </w:r>
      <w:r w:rsidR="00F63C08" w:rsidRPr="00596988">
        <w:rPr>
          <w:rFonts w:ascii="Aptos" w:eastAsia="Aptos" w:hAnsi="Aptos" w:cs="Aptos"/>
          <w:color w:val="000000" w:themeColor="text1"/>
          <w:sz w:val="26"/>
          <w:szCs w:val="26"/>
          <w:lang w:val="en-GB"/>
        </w:rPr>
        <w:t>These events have been</w:t>
      </w:r>
      <w:r w:rsidR="00F63C08" w:rsidRPr="00596988">
        <w:rPr>
          <w:rFonts w:ascii="Aptos" w:eastAsia="Aptos" w:hAnsi="Aptos" w:cs="Aptos"/>
          <w:color w:val="000000" w:themeColor="text1"/>
          <w:sz w:val="26"/>
          <w:szCs w:val="26"/>
        </w:rPr>
        <w:t xml:space="preserve"> funded as part of the Culture Programme for Ireland</w:t>
      </w:r>
      <w:r w:rsidR="00F63C08" w:rsidRPr="00596988">
        <w:rPr>
          <w:rFonts w:ascii="Aptos" w:eastAsia="Aptos" w:hAnsi="Aptos" w:cs="Aptos"/>
          <w:color w:val="000000" w:themeColor="text1"/>
          <w:sz w:val="26"/>
          <w:szCs w:val="26"/>
          <w:lang w:val="en-US"/>
        </w:rPr>
        <w:t>’</w:t>
      </w:r>
      <w:r w:rsidR="00F63C08" w:rsidRPr="00596988">
        <w:rPr>
          <w:rFonts w:ascii="Aptos" w:eastAsia="Aptos" w:hAnsi="Aptos" w:cs="Aptos"/>
          <w:color w:val="000000" w:themeColor="text1"/>
          <w:sz w:val="26"/>
          <w:szCs w:val="26"/>
        </w:rPr>
        <w:t>s Presidency of the Council of the European Union 2026.</w:t>
      </w:r>
    </w:p>
    <w:p w14:paraId="0035B5B5" w14:textId="2F2583FD" w:rsidR="00F63C08" w:rsidRPr="00596988" w:rsidRDefault="00F63C08">
      <w:pPr>
        <w:rPr>
          <w:sz w:val="26"/>
          <w:szCs w:val="26"/>
        </w:rPr>
      </w:pPr>
      <w:r w:rsidRPr="00596988">
        <w:rPr>
          <w:sz w:val="26"/>
          <w:szCs w:val="26"/>
        </w:rPr>
        <w:t>As we add to our programme, we will update the list of events below</w:t>
      </w:r>
      <w:r w:rsidR="00596988">
        <w:rPr>
          <w:sz w:val="26"/>
          <w:szCs w:val="26"/>
        </w:rPr>
        <w:t>:</w:t>
      </w:r>
    </w:p>
    <w:p w14:paraId="61A73F2D" w14:textId="77777777" w:rsidR="00596988" w:rsidRPr="00596988" w:rsidRDefault="00596988">
      <w:pPr>
        <w:rPr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Y="-49"/>
        <w:tblW w:w="9634" w:type="dxa"/>
        <w:tblLook w:val="04A0" w:firstRow="1" w:lastRow="0" w:firstColumn="1" w:lastColumn="0" w:noHBand="0" w:noVBand="1"/>
      </w:tblPr>
      <w:tblGrid>
        <w:gridCol w:w="1461"/>
        <w:gridCol w:w="1562"/>
        <w:gridCol w:w="5208"/>
        <w:gridCol w:w="1403"/>
      </w:tblGrid>
      <w:tr w:rsidR="00596988" w:rsidRPr="00596988" w14:paraId="1E52A16F" w14:textId="77777777" w:rsidTr="003D5177">
        <w:tc>
          <w:tcPr>
            <w:tcW w:w="1366" w:type="dxa"/>
          </w:tcPr>
          <w:p w14:paraId="69AE1389" w14:textId="47D03773" w:rsidR="00596988" w:rsidRPr="00596988" w:rsidRDefault="00596988" w:rsidP="00596988">
            <w:pPr>
              <w:rPr>
                <w:sz w:val="26"/>
                <w:szCs w:val="26"/>
              </w:rPr>
            </w:pPr>
            <w:r w:rsidRPr="00596988">
              <w:rPr>
                <w:sz w:val="26"/>
                <w:szCs w:val="26"/>
              </w:rPr>
              <w:t>Date</w:t>
            </w:r>
          </w:p>
        </w:tc>
        <w:tc>
          <w:tcPr>
            <w:tcW w:w="1458" w:type="dxa"/>
          </w:tcPr>
          <w:p w14:paraId="5630586B" w14:textId="19EC2466" w:rsidR="00596988" w:rsidRPr="00596988" w:rsidRDefault="00596988" w:rsidP="00596988">
            <w:pPr>
              <w:rPr>
                <w:sz w:val="26"/>
                <w:szCs w:val="26"/>
              </w:rPr>
            </w:pPr>
            <w:r w:rsidRPr="00596988">
              <w:rPr>
                <w:sz w:val="26"/>
                <w:szCs w:val="26"/>
              </w:rPr>
              <w:t>Title</w:t>
            </w:r>
          </w:p>
        </w:tc>
        <w:tc>
          <w:tcPr>
            <w:tcW w:w="5406" w:type="dxa"/>
          </w:tcPr>
          <w:p w14:paraId="17BCDF0F" w14:textId="133D2CEE" w:rsidR="00596988" w:rsidRPr="00596988" w:rsidRDefault="00596988" w:rsidP="00596988">
            <w:pPr>
              <w:rPr>
                <w:sz w:val="26"/>
                <w:szCs w:val="26"/>
              </w:rPr>
            </w:pPr>
            <w:r w:rsidRPr="00596988">
              <w:rPr>
                <w:sz w:val="26"/>
                <w:szCs w:val="26"/>
              </w:rPr>
              <w:t>Description</w:t>
            </w:r>
          </w:p>
        </w:tc>
        <w:tc>
          <w:tcPr>
            <w:tcW w:w="1404" w:type="dxa"/>
          </w:tcPr>
          <w:p w14:paraId="43C6024A" w14:textId="2CF17211" w:rsidR="00596988" w:rsidRPr="00596988" w:rsidRDefault="00596988" w:rsidP="00596988">
            <w:pPr>
              <w:rPr>
                <w:sz w:val="26"/>
                <w:szCs w:val="26"/>
              </w:rPr>
            </w:pPr>
            <w:r w:rsidRPr="00596988">
              <w:rPr>
                <w:sz w:val="26"/>
                <w:szCs w:val="26"/>
              </w:rPr>
              <w:t>Location</w:t>
            </w:r>
          </w:p>
        </w:tc>
      </w:tr>
      <w:tr w:rsidR="007F14D1" w:rsidRPr="00596988" w14:paraId="2C6FD3E0" w14:textId="77777777" w:rsidTr="003D5177">
        <w:tc>
          <w:tcPr>
            <w:tcW w:w="1366" w:type="dxa"/>
          </w:tcPr>
          <w:p w14:paraId="5723671A" w14:textId="77777777" w:rsidR="007F14D1" w:rsidRPr="00596988" w:rsidRDefault="007F14D1" w:rsidP="003D5177">
            <w:pPr>
              <w:rPr>
                <w:sz w:val="26"/>
                <w:szCs w:val="26"/>
              </w:rPr>
            </w:pPr>
            <w:r w:rsidRPr="00596988">
              <w:rPr>
                <w:sz w:val="26"/>
                <w:szCs w:val="26"/>
              </w:rPr>
              <w:t>1 July – 31</w:t>
            </w:r>
            <w:r w:rsidRPr="00596988">
              <w:rPr>
                <w:sz w:val="26"/>
                <w:szCs w:val="26"/>
                <w:vertAlign w:val="superscript"/>
              </w:rPr>
              <w:t>st</w:t>
            </w:r>
            <w:r w:rsidRPr="00596988">
              <w:rPr>
                <w:sz w:val="26"/>
                <w:szCs w:val="26"/>
              </w:rPr>
              <w:t xml:space="preserve"> December</w:t>
            </w:r>
          </w:p>
        </w:tc>
        <w:tc>
          <w:tcPr>
            <w:tcW w:w="1458" w:type="dxa"/>
          </w:tcPr>
          <w:p w14:paraId="043746B0" w14:textId="77777777" w:rsidR="007F14D1" w:rsidRPr="00596988" w:rsidRDefault="007F14D1" w:rsidP="003D5177">
            <w:pPr>
              <w:rPr>
                <w:sz w:val="26"/>
                <w:szCs w:val="26"/>
              </w:rPr>
            </w:pPr>
            <w:r w:rsidRPr="00596988">
              <w:rPr>
                <w:sz w:val="26"/>
                <w:szCs w:val="26"/>
              </w:rPr>
              <w:t>European Object of the Month</w:t>
            </w:r>
          </w:p>
        </w:tc>
        <w:tc>
          <w:tcPr>
            <w:tcW w:w="5406" w:type="dxa"/>
          </w:tcPr>
          <w:p w14:paraId="579F732D" w14:textId="77777777" w:rsidR="007F14D1" w:rsidRPr="00596988" w:rsidRDefault="007F14D1" w:rsidP="003D5177">
            <w:pPr>
              <w:rPr>
                <w:sz w:val="26"/>
                <w:szCs w:val="26"/>
              </w:rPr>
            </w:pPr>
            <w:r w:rsidRPr="00596988">
              <w:rPr>
                <w:sz w:val="26"/>
                <w:szCs w:val="26"/>
              </w:rPr>
              <w:t>Each month, from July to December 2026, Galway City Museum will showcase publicly a different object from its collection that connects to the histories and cultures of mainland Europe. Objects range from a Dominican chasuble with Spanish block printing to medals from the First World War, demonstrating Galway’s enduring links to the continent</w:t>
            </w:r>
          </w:p>
        </w:tc>
        <w:tc>
          <w:tcPr>
            <w:tcW w:w="1404" w:type="dxa"/>
          </w:tcPr>
          <w:p w14:paraId="1B1269C1" w14:textId="77777777" w:rsidR="007F14D1" w:rsidRPr="00596988" w:rsidRDefault="007F14D1" w:rsidP="003D5177">
            <w:pPr>
              <w:rPr>
                <w:sz w:val="26"/>
                <w:szCs w:val="26"/>
              </w:rPr>
            </w:pPr>
            <w:r w:rsidRPr="00596988">
              <w:rPr>
                <w:sz w:val="26"/>
                <w:szCs w:val="26"/>
              </w:rPr>
              <w:t>Galway City Museum</w:t>
            </w:r>
          </w:p>
        </w:tc>
      </w:tr>
      <w:tr w:rsidR="007F14D1" w:rsidRPr="00596988" w14:paraId="5D740A80" w14:textId="77777777" w:rsidTr="003D5177">
        <w:tc>
          <w:tcPr>
            <w:tcW w:w="1366" w:type="dxa"/>
          </w:tcPr>
          <w:p w14:paraId="59200C25" w14:textId="77777777" w:rsidR="007F14D1" w:rsidRPr="00596988" w:rsidRDefault="007F14D1" w:rsidP="003D5177">
            <w:pPr>
              <w:rPr>
                <w:sz w:val="26"/>
                <w:szCs w:val="26"/>
              </w:rPr>
            </w:pPr>
            <w:r w:rsidRPr="00596988">
              <w:rPr>
                <w:sz w:val="26"/>
                <w:szCs w:val="26"/>
              </w:rPr>
              <w:t>18</w:t>
            </w:r>
            <w:r w:rsidRPr="00596988">
              <w:rPr>
                <w:sz w:val="26"/>
                <w:szCs w:val="26"/>
                <w:vertAlign w:val="superscript"/>
              </w:rPr>
              <w:t>th</w:t>
            </w:r>
            <w:r w:rsidRPr="00596988">
              <w:rPr>
                <w:sz w:val="26"/>
                <w:szCs w:val="26"/>
              </w:rPr>
              <w:t xml:space="preserve"> September </w:t>
            </w:r>
          </w:p>
        </w:tc>
        <w:tc>
          <w:tcPr>
            <w:tcW w:w="1458" w:type="dxa"/>
          </w:tcPr>
          <w:p w14:paraId="3D7EC421" w14:textId="77777777" w:rsidR="007F14D1" w:rsidRPr="00596988" w:rsidRDefault="007F14D1" w:rsidP="003D5177">
            <w:pPr>
              <w:rPr>
                <w:sz w:val="26"/>
                <w:szCs w:val="26"/>
              </w:rPr>
            </w:pPr>
            <w:r w:rsidRPr="00596988">
              <w:rPr>
                <w:sz w:val="26"/>
                <w:szCs w:val="26"/>
              </w:rPr>
              <w:t>Around the EU in Song</w:t>
            </w:r>
          </w:p>
        </w:tc>
        <w:tc>
          <w:tcPr>
            <w:tcW w:w="5406" w:type="dxa"/>
          </w:tcPr>
          <w:p w14:paraId="4336F3EA" w14:textId="77777777" w:rsidR="007F14D1" w:rsidRPr="00596988" w:rsidRDefault="007F14D1" w:rsidP="003D5177">
            <w:pPr>
              <w:rPr>
                <w:sz w:val="26"/>
                <w:szCs w:val="26"/>
              </w:rPr>
            </w:pPr>
            <w:r w:rsidRPr="00596988">
              <w:rPr>
                <w:sz w:val="26"/>
                <w:szCs w:val="26"/>
              </w:rPr>
              <w:t>As part of Culture Night, Helen Hancock and Ramin Haghjoo celebrate the EU in delightful song, opera and operetta at Galway Museum.  A programme of arias and art songs on themes of mythical creatures, travel, death/memory and love will be explored in music from Austria, Germany, Czechia, France, Italy, Ireland and Hungary.</w:t>
            </w:r>
          </w:p>
          <w:p w14:paraId="2E382E40" w14:textId="77777777" w:rsidR="007F14D1" w:rsidRPr="00596988" w:rsidRDefault="007F14D1" w:rsidP="003D5177">
            <w:pPr>
              <w:rPr>
                <w:sz w:val="26"/>
                <w:szCs w:val="26"/>
              </w:rPr>
            </w:pPr>
            <w:r w:rsidRPr="00596988">
              <w:rPr>
                <w:sz w:val="26"/>
                <w:szCs w:val="26"/>
              </w:rPr>
              <w:t> </w:t>
            </w:r>
          </w:p>
        </w:tc>
        <w:tc>
          <w:tcPr>
            <w:tcW w:w="1404" w:type="dxa"/>
          </w:tcPr>
          <w:p w14:paraId="3C5329B6" w14:textId="00BE66F6" w:rsidR="007F14D1" w:rsidRPr="00596988" w:rsidRDefault="007F14D1" w:rsidP="003D5177">
            <w:pPr>
              <w:rPr>
                <w:sz w:val="26"/>
                <w:szCs w:val="26"/>
              </w:rPr>
            </w:pPr>
            <w:r w:rsidRPr="00596988">
              <w:rPr>
                <w:sz w:val="26"/>
                <w:szCs w:val="26"/>
              </w:rPr>
              <w:t xml:space="preserve">Galway City </w:t>
            </w:r>
            <w:r w:rsidR="00F63C08" w:rsidRPr="00596988">
              <w:rPr>
                <w:sz w:val="26"/>
                <w:szCs w:val="26"/>
              </w:rPr>
              <w:t>Museum</w:t>
            </w:r>
          </w:p>
        </w:tc>
      </w:tr>
      <w:tr w:rsidR="007F14D1" w:rsidRPr="00596988" w14:paraId="167DCEE7" w14:textId="77777777" w:rsidTr="003D5177">
        <w:tc>
          <w:tcPr>
            <w:tcW w:w="1366" w:type="dxa"/>
          </w:tcPr>
          <w:p w14:paraId="47C3B31B" w14:textId="77777777" w:rsidR="007F14D1" w:rsidRPr="00596988" w:rsidRDefault="007F14D1" w:rsidP="003D5177">
            <w:pPr>
              <w:rPr>
                <w:sz w:val="26"/>
                <w:szCs w:val="26"/>
              </w:rPr>
            </w:pPr>
            <w:r w:rsidRPr="00596988">
              <w:rPr>
                <w:sz w:val="26"/>
                <w:szCs w:val="26"/>
              </w:rPr>
              <w:t>29</w:t>
            </w:r>
            <w:r w:rsidRPr="00596988">
              <w:rPr>
                <w:sz w:val="26"/>
                <w:szCs w:val="26"/>
                <w:vertAlign w:val="superscript"/>
              </w:rPr>
              <w:t>th</w:t>
            </w:r>
            <w:r w:rsidRPr="00596988">
              <w:rPr>
                <w:sz w:val="26"/>
                <w:szCs w:val="26"/>
              </w:rPr>
              <w:t xml:space="preserve"> September</w:t>
            </w:r>
          </w:p>
        </w:tc>
        <w:tc>
          <w:tcPr>
            <w:tcW w:w="1458" w:type="dxa"/>
          </w:tcPr>
          <w:p w14:paraId="39BAEE26" w14:textId="77777777" w:rsidR="007F14D1" w:rsidRPr="00596988" w:rsidRDefault="007F14D1" w:rsidP="003D5177">
            <w:pPr>
              <w:rPr>
                <w:sz w:val="26"/>
                <w:szCs w:val="26"/>
              </w:rPr>
            </w:pPr>
            <w:r w:rsidRPr="00596988">
              <w:rPr>
                <w:sz w:val="26"/>
                <w:szCs w:val="26"/>
              </w:rPr>
              <w:t>UNESCO Cities of Film – Subnetwork Meeting</w:t>
            </w:r>
          </w:p>
        </w:tc>
        <w:tc>
          <w:tcPr>
            <w:tcW w:w="5406" w:type="dxa"/>
          </w:tcPr>
          <w:p w14:paraId="534EEB64" w14:textId="77777777" w:rsidR="007F14D1" w:rsidRPr="00596988" w:rsidRDefault="007F14D1" w:rsidP="003D5177">
            <w:pPr>
              <w:rPr>
                <w:sz w:val="26"/>
                <w:szCs w:val="26"/>
              </w:rPr>
            </w:pPr>
            <w:r w:rsidRPr="00596988">
              <w:rPr>
                <w:sz w:val="26"/>
                <w:szCs w:val="26"/>
              </w:rPr>
              <w:t>As part of the UNSECO City of Film Subnetwork meeting Galway will host delegates from Bulgaria, Poland, Spain, France, Germany, Romania as well as other countries. They will be invited for a celebration of Ireland through the mediums of poetry, music, dance and film.</w:t>
            </w:r>
          </w:p>
        </w:tc>
        <w:tc>
          <w:tcPr>
            <w:tcW w:w="1404" w:type="dxa"/>
          </w:tcPr>
          <w:p w14:paraId="15A92F07" w14:textId="77777777" w:rsidR="007F14D1" w:rsidRPr="00596988" w:rsidRDefault="007F14D1" w:rsidP="003D5177">
            <w:pPr>
              <w:rPr>
                <w:sz w:val="26"/>
                <w:szCs w:val="26"/>
              </w:rPr>
            </w:pPr>
            <w:r w:rsidRPr="00596988">
              <w:rPr>
                <w:sz w:val="26"/>
                <w:szCs w:val="26"/>
              </w:rPr>
              <w:t>St. Nicholas’s Church</w:t>
            </w:r>
          </w:p>
        </w:tc>
      </w:tr>
    </w:tbl>
    <w:p w14:paraId="2B896809" w14:textId="77777777" w:rsidR="007F14D1" w:rsidRDefault="007F14D1"/>
    <w:p w14:paraId="7B9E2CD3" w14:textId="77777777" w:rsidR="00596988" w:rsidRDefault="00596988"/>
    <w:p w14:paraId="4321D9B4" w14:textId="77777777" w:rsidR="00596988" w:rsidRPr="007F14D1" w:rsidRDefault="00596988"/>
    <w:p w14:paraId="3CB86A94" w14:textId="6C404340" w:rsidR="00596988" w:rsidRDefault="00596988"/>
    <w:p w14:paraId="1EE3AC19" w14:textId="0BEA3778" w:rsidR="00AA1346" w:rsidRDefault="00AA1346"/>
    <w:tbl>
      <w:tblPr>
        <w:tblStyle w:val="TableGrid"/>
        <w:tblpPr w:leftFromText="180" w:rightFromText="180" w:vertAnchor="text" w:horzAnchor="margin" w:tblpY="-44"/>
        <w:tblW w:w="9634" w:type="dxa"/>
        <w:tblLook w:val="04A0" w:firstRow="1" w:lastRow="0" w:firstColumn="1" w:lastColumn="0" w:noHBand="0" w:noVBand="1"/>
      </w:tblPr>
      <w:tblGrid>
        <w:gridCol w:w="1366"/>
        <w:gridCol w:w="1458"/>
        <w:gridCol w:w="5406"/>
        <w:gridCol w:w="1404"/>
      </w:tblGrid>
      <w:tr w:rsidR="00596988" w14:paraId="133CBD2E" w14:textId="77777777" w:rsidTr="00596988">
        <w:tc>
          <w:tcPr>
            <w:tcW w:w="1366" w:type="dxa"/>
          </w:tcPr>
          <w:p w14:paraId="272F6C07" w14:textId="77777777" w:rsidR="00596988" w:rsidRDefault="00596988" w:rsidP="00596988">
            <w:r>
              <w:t>Date</w:t>
            </w:r>
          </w:p>
        </w:tc>
        <w:tc>
          <w:tcPr>
            <w:tcW w:w="1458" w:type="dxa"/>
          </w:tcPr>
          <w:p w14:paraId="615008C2" w14:textId="77777777" w:rsidR="00596988" w:rsidRDefault="00596988" w:rsidP="00596988">
            <w:r>
              <w:t>Title</w:t>
            </w:r>
          </w:p>
        </w:tc>
        <w:tc>
          <w:tcPr>
            <w:tcW w:w="5406" w:type="dxa"/>
          </w:tcPr>
          <w:p w14:paraId="566CD5E3" w14:textId="77777777" w:rsidR="00596988" w:rsidRDefault="00596988" w:rsidP="00596988">
            <w:r>
              <w:t>Description</w:t>
            </w:r>
          </w:p>
        </w:tc>
        <w:tc>
          <w:tcPr>
            <w:tcW w:w="1404" w:type="dxa"/>
          </w:tcPr>
          <w:p w14:paraId="28565662" w14:textId="77777777" w:rsidR="00596988" w:rsidRDefault="00596988" w:rsidP="00596988">
            <w:r>
              <w:t>Location</w:t>
            </w:r>
          </w:p>
        </w:tc>
      </w:tr>
      <w:tr w:rsidR="00596988" w14:paraId="3A687D32" w14:textId="77777777" w:rsidTr="00596988">
        <w:tc>
          <w:tcPr>
            <w:tcW w:w="1366" w:type="dxa"/>
          </w:tcPr>
          <w:p w14:paraId="1C323D71" w14:textId="77777777" w:rsidR="00596988" w:rsidRDefault="00596988" w:rsidP="00596988">
            <w:r>
              <w:t xml:space="preserve">October – December </w:t>
            </w:r>
          </w:p>
        </w:tc>
        <w:tc>
          <w:tcPr>
            <w:tcW w:w="1458" w:type="dxa"/>
          </w:tcPr>
          <w:p w14:paraId="4E6BE693" w14:textId="77777777" w:rsidR="00596988" w:rsidRPr="00F63C08" w:rsidRDefault="00596988" w:rsidP="00596988">
            <w:pPr>
              <w:rPr>
                <w:rFonts w:cs="Arial"/>
                <w:color w:val="000000"/>
              </w:rPr>
            </w:pPr>
            <w:r w:rsidRPr="00F63C08">
              <w:rPr>
                <w:rFonts w:cs="Arial"/>
                <w:color w:val="000000"/>
              </w:rPr>
              <w:t>The Tribes in Hungary: Walter Lynch and Ferenc Martyn</w:t>
            </w:r>
          </w:p>
          <w:p w14:paraId="1C797D08" w14:textId="77777777" w:rsidR="00596988" w:rsidRDefault="00596988" w:rsidP="00596988"/>
        </w:tc>
        <w:tc>
          <w:tcPr>
            <w:tcW w:w="5406" w:type="dxa"/>
          </w:tcPr>
          <w:p w14:paraId="7BBE5765" w14:textId="77777777" w:rsidR="00596988" w:rsidRDefault="00596988" w:rsidP="00596988">
            <w:r w:rsidRPr="00AA1346">
              <w:t>This exhibition shares the stories of two remarkable men, Bishop Walter Lynch and Ferenc Martyn, ancestors of ‘the Tribes of Galway’ who had a lasting cultural impact in Hungary, centuries apart. Through the story of the ‘Irish Madonna’ of Győr and the Irish influences in Martyn’s artworks, visitors will learn about the long-standing cultural connections to Hungary. In partnership with Diocesan Library and Treasury of Győr.</w:t>
            </w:r>
          </w:p>
        </w:tc>
        <w:tc>
          <w:tcPr>
            <w:tcW w:w="1404" w:type="dxa"/>
          </w:tcPr>
          <w:p w14:paraId="502BC66F" w14:textId="77777777" w:rsidR="00596988" w:rsidRDefault="00596988" w:rsidP="00596988">
            <w:r>
              <w:t>Galway City Museum</w:t>
            </w:r>
          </w:p>
        </w:tc>
      </w:tr>
      <w:tr w:rsidR="00596988" w14:paraId="45FF7820" w14:textId="77777777" w:rsidTr="00596988">
        <w:tc>
          <w:tcPr>
            <w:tcW w:w="1366" w:type="dxa"/>
          </w:tcPr>
          <w:p w14:paraId="5597BE14" w14:textId="77777777" w:rsidR="00596988" w:rsidRDefault="00596988" w:rsidP="00596988">
            <w:r>
              <w:t>5</w:t>
            </w:r>
            <w:r w:rsidRPr="00AA1346">
              <w:rPr>
                <w:vertAlign w:val="superscript"/>
              </w:rPr>
              <w:t>th</w:t>
            </w:r>
            <w:r>
              <w:t xml:space="preserve"> October </w:t>
            </w:r>
          </w:p>
        </w:tc>
        <w:tc>
          <w:tcPr>
            <w:tcW w:w="1458" w:type="dxa"/>
          </w:tcPr>
          <w:p w14:paraId="3963FA14" w14:textId="77777777" w:rsidR="00596988" w:rsidRDefault="00596988" w:rsidP="00596988">
            <w:r>
              <w:t xml:space="preserve">ECON Culture Programme </w:t>
            </w:r>
          </w:p>
        </w:tc>
        <w:tc>
          <w:tcPr>
            <w:tcW w:w="5406" w:type="dxa"/>
          </w:tcPr>
          <w:p w14:paraId="4B7DB1EC" w14:textId="77777777" w:rsidR="00596988" w:rsidRDefault="00596988" w:rsidP="00596988">
            <w:r>
              <w:t>As part of the ECON External Meeting and Conference Galway City will host a culture evening welcoming members from across Europe, this event will include traditional Irish Music, a curated photo exhibition and traditional Irish dance as a showcase of Irish heritage and traditions.</w:t>
            </w:r>
          </w:p>
        </w:tc>
        <w:tc>
          <w:tcPr>
            <w:tcW w:w="1404" w:type="dxa"/>
          </w:tcPr>
          <w:p w14:paraId="301F90B7" w14:textId="77777777" w:rsidR="00596988" w:rsidRDefault="00596988" w:rsidP="00596988">
            <w:r>
              <w:t xml:space="preserve">Mick Lally Theatre </w:t>
            </w:r>
          </w:p>
        </w:tc>
      </w:tr>
      <w:tr w:rsidR="00596988" w14:paraId="3EABD78E" w14:textId="77777777" w:rsidTr="00596988">
        <w:tc>
          <w:tcPr>
            <w:tcW w:w="1366" w:type="dxa"/>
          </w:tcPr>
          <w:p w14:paraId="74B02D94" w14:textId="77777777" w:rsidR="00596988" w:rsidRDefault="00596988" w:rsidP="00596988">
            <w:r>
              <w:t>November / December (TBC)</w:t>
            </w:r>
          </w:p>
        </w:tc>
        <w:tc>
          <w:tcPr>
            <w:tcW w:w="1458" w:type="dxa"/>
          </w:tcPr>
          <w:p w14:paraId="25D16B52" w14:textId="77777777" w:rsidR="00596988" w:rsidRDefault="00596988" w:rsidP="00596988">
            <w:r>
              <w:t>EU Presidency Closing Event</w:t>
            </w:r>
          </w:p>
        </w:tc>
        <w:tc>
          <w:tcPr>
            <w:tcW w:w="5406" w:type="dxa"/>
          </w:tcPr>
          <w:p w14:paraId="6E0EF9A2" w14:textId="77777777" w:rsidR="00596988" w:rsidRDefault="00596988" w:rsidP="00596988">
            <w:r>
              <w:t xml:space="preserve">To close the EU Presidency 2026, Galway City will host a closing event celebrating music, culture and community from across the EU. </w:t>
            </w:r>
          </w:p>
        </w:tc>
        <w:tc>
          <w:tcPr>
            <w:tcW w:w="1404" w:type="dxa"/>
          </w:tcPr>
          <w:p w14:paraId="4F8BBBAE" w14:textId="77777777" w:rsidR="00596988" w:rsidRDefault="00596988" w:rsidP="00596988">
            <w:r>
              <w:t>Location TBC</w:t>
            </w:r>
          </w:p>
        </w:tc>
      </w:tr>
    </w:tbl>
    <w:p w14:paraId="0BB75645" w14:textId="414945E0" w:rsidR="00AA1346" w:rsidRDefault="00F63C08">
      <w:r>
        <w:t xml:space="preserve"> </w:t>
      </w:r>
    </w:p>
    <w:sectPr w:rsidR="00AA1346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2CDDE" w14:textId="77777777" w:rsidR="00C53573" w:rsidRDefault="00C53573" w:rsidP="007F14D1">
      <w:pPr>
        <w:spacing w:after="0" w:line="240" w:lineRule="auto"/>
      </w:pPr>
      <w:r>
        <w:separator/>
      </w:r>
    </w:p>
  </w:endnote>
  <w:endnote w:type="continuationSeparator" w:id="0">
    <w:p w14:paraId="05B9FB4B" w14:textId="77777777" w:rsidR="00C53573" w:rsidRDefault="00C53573" w:rsidP="007F1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852738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A390D12" w14:textId="56215517" w:rsidR="00596988" w:rsidRDefault="0059698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6BC2892" w14:textId="77777777" w:rsidR="00596988" w:rsidRDefault="005969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77DD7" w14:textId="77777777" w:rsidR="00C53573" w:rsidRDefault="00C53573" w:rsidP="007F14D1">
      <w:pPr>
        <w:spacing w:after="0" w:line="240" w:lineRule="auto"/>
      </w:pPr>
      <w:r>
        <w:separator/>
      </w:r>
    </w:p>
  </w:footnote>
  <w:footnote w:type="continuationSeparator" w:id="0">
    <w:p w14:paraId="00C12A6F" w14:textId="77777777" w:rsidR="00C53573" w:rsidRDefault="00C53573" w:rsidP="007F1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CCE75" w14:textId="21D48615" w:rsidR="007F14D1" w:rsidRDefault="007F14D1" w:rsidP="007F14D1">
    <w:pPr>
      <w:pStyle w:val="Header"/>
    </w:pPr>
    <w:r w:rsidRPr="00E705A3">
      <w:rPr>
        <w:noProof/>
      </w:rPr>
      <w:drawing>
        <wp:inline distT="0" distB="0" distL="0" distR="0" wp14:anchorId="1C3361AA" wp14:editId="72BF6ED5">
          <wp:extent cx="1191365" cy="676275"/>
          <wp:effectExtent l="0" t="0" r="8890" b="0"/>
          <wp:docPr id="19362955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477935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6064" cy="6789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rFonts w:ascii="Arial" w:hAnsi="Arial" w:cs="Arial"/>
        <w:b/>
        <w:bCs/>
        <w:noProof/>
        <w:sz w:val="22"/>
        <w:szCs w:val="22"/>
        <w:lang w:eastAsia="en-IE"/>
      </w:rPr>
      <w:drawing>
        <wp:inline distT="0" distB="0" distL="0" distR="0" wp14:anchorId="6E9B8C76" wp14:editId="0E161EE5">
          <wp:extent cx="1599191" cy="676275"/>
          <wp:effectExtent l="0" t="0" r="1270" b="0"/>
          <wp:docPr id="95851595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753" cy="6782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b/>
        <w:bCs/>
        <w:noProof/>
        <w:color w:val="000000"/>
        <w:lang w:val="en-US"/>
        <w14:ligatures w14:val="none"/>
      </w:rPr>
      <w:drawing>
        <wp:inline distT="0" distB="0" distL="0" distR="0" wp14:anchorId="71288D2C" wp14:editId="115DDA74">
          <wp:extent cx="1657350" cy="760620"/>
          <wp:effectExtent l="0" t="0" r="0" b="0"/>
          <wp:docPr id="18349680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x_image_1"/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5701" cy="7644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346"/>
    <w:rsid w:val="003A7A45"/>
    <w:rsid w:val="00596988"/>
    <w:rsid w:val="006A4FB6"/>
    <w:rsid w:val="007F14D1"/>
    <w:rsid w:val="00A51153"/>
    <w:rsid w:val="00A654D4"/>
    <w:rsid w:val="00AA1346"/>
    <w:rsid w:val="00B608DE"/>
    <w:rsid w:val="00C53573"/>
    <w:rsid w:val="00E705A3"/>
    <w:rsid w:val="00E8425F"/>
    <w:rsid w:val="00E93283"/>
    <w:rsid w:val="00F6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824E96"/>
  <w15:chartTrackingRefBased/>
  <w15:docId w15:val="{7D7F65D6-2F5F-4072-A508-3CCB5F3D2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13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13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13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13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13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13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13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13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13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13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13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13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13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13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13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13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13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13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13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13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13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13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13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13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13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13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13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13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134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A1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A1346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7F14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14D1"/>
  </w:style>
  <w:style w:type="paragraph" w:styleId="Footer">
    <w:name w:val="footer"/>
    <w:basedOn w:val="Normal"/>
    <w:link w:val="FooterChar"/>
    <w:uiPriority w:val="99"/>
    <w:unhideWhenUsed/>
    <w:rsid w:val="007F14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14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D406C.6858F95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cid:image005.png@01DD410B.44F0F270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Durcan</dc:creator>
  <cp:keywords/>
  <dc:description/>
  <cp:lastModifiedBy>Carol Durcan</cp:lastModifiedBy>
  <cp:revision>5</cp:revision>
  <dcterms:created xsi:type="dcterms:W3CDTF">2026-08-26T08:44:00Z</dcterms:created>
  <dcterms:modified xsi:type="dcterms:W3CDTF">2026-09-10T13:22:00Z</dcterms:modified>
</cp:coreProperties>
</file>